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tabs>
          <w:tab w:val="left" w:leader="none" w:pos="8190"/>
        </w:tabs>
        <w:spacing w:line="240" w:lineRule="auto"/>
        <w:rPr>
          <w:rFonts w:ascii="Oswald" w:cs="Oswald" w:eastAsia="Oswald" w:hAnsi="Oswald"/>
          <w:sz w:val="12"/>
          <w:szCs w:val="12"/>
        </w:rPr>
      </w:pPr>
      <w:r w:rsidDel="00000000" w:rsidR="00000000" w:rsidRPr="00000000">
        <w:rPr>
          <w:rFonts w:ascii="Oswald" w:cs="Oswald" w:eastAsia="Oswald" w:hAnsi="Oswald"/>
          <w:sz w:val="12"/>
          <w:szCs w:val="12"/>
        </w:rPr>
        <w:drawing>
          <wp:anchor allowOverlap="1" behindDoc="0" distB="114300" distT="114300" distL="114300" distR="114300" hidden="0" layoutInCell="1" locked="0" relativeHeight="0" simplePos="0">
            <wp:simplePos x="0" y="0"/>
            <wp:positionH relativeFrom="page">
              <wp:posOffset>5876925</wp:posOffset>
            </wp:positionH>
            <wp:positionV relativeFrom="page">
              <wp:posOffset>263150</wp:posOffset>
            </wp:positionV>
            <wp:extent cx="1433513" cy="858872"/>
            <wp:effectExtent b="0" l="0" r="0" t="0"/>
            <wp:wrapNone/>
            <wp:docPr id="35"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1433513" cy="858872"/>
                    </a:xfrm>
                    <a:prstGeom prst="rect"/>
                    <a:ln/>
                  </pic:spPr>
                </pic:pic>
              </a:graphicData>
            </a:graphic>
          </wp:anchor>
        </w:drawing>
      </w:r>
      <w:r w:rsidDel="00000000" w:rsidR="00000000" w:rsidRPr="00000000">
        <w:rPr>
          <w:rtl w:val="0"/>
        </w:rPr>
      </w:r>
    </w:p>
    <w:p w:rsidR="00000000" w:rsidDel="00000000" w:rsidP="00000000" w:rsidRDefault="00000000" w:rsidRPr="00000000" w14:paraId="00000002">
      <w:pPr>
        <w:spacing w:line="240" w:lineRule="auto"/>
        <w:rPr>
          <w:rFonts w:ascii="Arial Black" w:cs="Arial Black" w:eastAsia="Arial Black" w:hAnsi="Arial Black"/>
          <w:sz w:val="60"/>
          <w:szCs w:val="60"/>
        </w:rPr>
      </w:pPr>
      <w:r w:rsidDel="00000000" w:rsidR="00000000" w:rsidRPr="00000000">
        <w:rPr>
          <w:rFonts w:ascii="Oswald" w:cs="Oswald" w:eastAsia="Oswald" w:hAnsi="Oswald"/>
          <w:sz w:val="46"/>
          <w:szCs w:val="46"/>
        </w:rPr>
        <w:drawing>
          <wp:anchor allowOverlap="1" behindDoc="0" distB="0" distT="0" distL="114300" distR="114300" hidden="0" layoutInCell="1" locked="0" relativeHeight="0" simplePos="0">
            <wp:simplePos x="0" y="0"/>
            <wp:positionH relativeFrom="page">
              <wp:posOffset>457200</wp:posOffset>
            </wp:positionH>
            <wp:positionV relativeFrom="page">
              <wp:posOffset>358400</wp:posOffset>
            </wp:positionV>
            <wp:extent cx="1654810" cy="663575"/>
            <wp:effectExtent b="0" l="0" r="0" t="0"/>
            <wp:wrapNone/>
            <wp:docPr id="38" name="image10.jpg"/>
            <a:graphic>
              <a:graphicData uri="http://schemas.openxmlformats.org/drawingml/2006/picture">
                <pic:pic>
                  <pic:nvPicPr>
                    <pic:cNvPr id="0" name="image10.jpg"/>
                    <pic:cNvPicPr preferRelativeResize="0"/>
                  </pic:nvPicPr>
                  <pic:blipFill>
                    <a:blip r:embed="rId8"/>
                    <a:srcRect b="0" l="0" r="0" t="0"/>
                    <a:stretch>
                      <a:fillRect/>
                    </a:stretch>
                  </pic:blipFill>
                  <pic:spPr>
                    <a:xfrm>
                      <a:off x="0" y="0"/>
                      <a:ext cx="1654810" cy="663575"/>
                    </a:xfrm>
                    <a:prstGeom prst="rect"/>
                    <a:ln/>
                  </pic:spPr>
                </pic:pic>
              </a:graphicData>
            </a:graphic>
          </wp:anchor>
        </w:drawing>
      </w:r>
      <w:r w:rsidDel="00000000" w:rsidR="00000000" w:rsidRPr="00000000">
        <w:rPr>
          <w:rFonts w:ascii="Arial Black" w:cs="Arial Black" w:eastAsia="Arial Black" w:hAnsi="Arial Black"/>
          <w:sz w:val="60"/>
          <w:szCs w:val="60"/>
          <w:rtl w:val="0"/>
        </w:rPr>
        <w:t xml:space="preserve">Briefing Note: Pressure Swing Adsorption, Vacuum Pressure Swing Adsorption, and Vacuum Swing Adsorption</w:t>
      </w:r>
    </w:p>
    <w:p w:rsidR="00000000" w:rsidDel="00000000" w:rsidP="00000000" w:rsidRDefault="00000000" w:rsidRPr="00000000" w14:paraId="00000003">
      <w:pPr>
        <w:pStyle w:val="Subtitle"/>
        <w:keepNext w:val="0"/>
        <w:keepLines w:val="0"/>
        <w:spacing w:after="0" w:before="240" w:line="240" w:lineRule="auto"/>
        <w:rPr>
          <w:color w:val="000000"/>
          <w:sz w:val="24"/>
          <w:szCs w:val="24"/>
        </w:rPr>
      </w:pPr>
      <w:r w:rsidDel="00000000" w:rsidR="00000000" w:rsidRPr="00000000">
        <w:rPr>
          <w:b w:val="1"/>
          <w:color w:val="000000"/>
          <w:sz w:val="24"/>
          <w:szCs w:val="24"/>
          <w:rtl w:val="0"/>
        </w:rPr>
        <w:t xml:space="preserve">Date published:</w:t>
      </w:r>
      <w:r w:rsidDel="00000000" w:rsidR="00000000" w:rsidRPr="00000000">
        <w:rPr>
          <w:color w:val="000000"/>
          <w:sz w:val="24"/>
          <w:szCs w:val="24"/>
          <w:rtl w:val="0"/>
        </w:rPr>
        <w:t xml:space="preserve"> </w:t>
      </w:r>
      <w:r w:rsidDel="00000000" w:rsidR="00000000" w:rsidRPr="00000000">
        <w:rPr>
          <w:color w:val="000000"/>
          <w:sz w:val="24"/>
          <w:szCs w:val="24"/>
          <w:rtl w:val="0"/>
        </w:rPr>
        <w:t xml:space="preserve">4 March 2025</w:t>
      </w:r>
    </w:p>
    <w:p w:rsidR="00000000" w:rsidDel="00000000" w:rsidP="00000000" w:rsidRDefault="00000000" w:rsidRPr="00000000" w14:paraId="00000004">
      <w:pPr>
        <w:rPr>
          <w:sz w:val="24"/>
          <w:szCs w:val="24"/>
        </w:rPr>
      </w:pPr>
      <w:r w:rsidDel="00000000" w:rsidR="00000000" w:rsidRPr="00000000">
        <w:rPr>
          <w:i w:val="1"/>
          <w:sz w:val="24"/>
          <w:szCs w:val="24"/>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5">
      <w:pPr>
        <w:pStyle w:val="Heading1"/>
        <w:spacing w:after="200" w:before="240" w:line="240" w:lineRule="auto"/>
        <w:rPr>
          <w:rFonts w:ascii="Oswald" w:cs="Oswald" w:eastAsia="Oswald" w:hAnsi="Oswald"/>
          <w:sz w:val="46"/>
          <w:szCs w:val="46"/>
        </w:rPr>
      </w:pPr>
      <w:bookmarkStart w:colFirst="0" w:colLast="0" w:name="_heading=h.towhwe8xjnxx" w:id="0"/>
      <w:bookmarkEnd w:id="0"/>
      <w:r w:rsidDel="00000000" w:rsidR="00000000" w:rsidRPr="00000000">
        <w:rPr>
          <w:rFonts w:ascii="Arial Black" w:cs="Arial Black" w:eastAsia="Arial Black" w:hAnsi="Arial Black"/>
          <w:sz w:val="32"/>
          <w:szCs w:val="32"/>
          <w:rtl w:val="0"/>
        </w:rPr>
        <w:t xml:space="preserve">1. Introduction</w:t>
      </w:r>
      <w:r w:rsidDel="00000000" w:rsidR="00000000" w:rsidRPr="00000000">
        <w:rPr>
          <w:rtl w:val="0"/>
        </w:rPr>
      </w:r>
    </w:p>
    <w:p w:rsidR="00000000" w:rsidDel="00000000" w:rsidP="00000000" w:rsidRDefault="00000000" w:rsidRPr="00000000" w14:paraId="00000006">
      <w:pPr>
        <w:spacing w:after="200" w:line="240" w:lineRule="auto"/>
        <w:rPr/>
      </w:pPr>
      <w:r w:rsidDel="00000000" w:rsidR="00000000" w:rsidRPr="00000000">
        <w:rPr>
          <w:rtl w:val="0"/>
        </w:rPr>
        <w:t xml:space="preserve">The objective of this document is to define the </w:t>
      </w:r>
      <w:r w:rsidDel="00000000" w:rsidR="00000000" w:rsidRPr="00000000">
        <w:rPr>
          <w:rtl w:val="0"/>
        </w:rPr>
        <w:t xml:space="preserve">three different systems commonly used to produce oxygen at a hospital level: </w:t>
      </w:r>
    </w:p>
    <w:p w:rsidR="00000000" w:rsidDel="00000000" w:rsidP="00000000" w:rsidRDefault="00000000" w:rsidRPr="00000000" w14:paraId="00000007">
      <w:pPr>
        <w:numPr>
          <w:ilvl w:val="0"/>
          <w:numId w:val="5"/>
        </w:numPr>
        <w:spacing w:line="240" w:lineRule="auto"/>
        <w:ind w:left="720" w:hanging="360"/>
        <w:rPr/>
      </w:pPr>
      <w:r w:rsidDel="00000000" w:rsidR="00000000" w:rsidRPr="00000000">
        <w:rPr>
          <w:rtl w:val="0"/>
        </w:rPr>
        <w:t xml:space="preserve">Pressure Swing Adsorption (PSA).</w:t>
      </w:r>
    </w:p>
    <w:p w:rsidR="00000000" w:rsidDel="00000000" w:rsidP="00000000" w:rsidRDefault="00000000" w:rsidRPr="00000000" w14:paraId="00000008">
      <w:pPr>
        <w:numPr>
          <w:ilvl w:val="0"/>
          <w:numId w:val="5"/>
        </w:numPr>
        <w:spacing w:line="240" w:lineRule="auto"/>
        <w:ind w:left="720" w:hanging="360"/>
        <w:rPr/>
      </w:pPr>
      <w:r w:rsidDel="00000000" w:rsidR="00000000" w:rsidRPr="00000000">
        <w:rPr>
          <w:rtl w:val="0"/>
        </w:rPr>
        <w:t xml:space="preserve">Vacuum Pressure Swing Adsorption (VPSA).</w:t>
      </w:r>
    </w:p>
    <w:p w:rsidR="00000000" w:rsidDel="00000000" w:rsidP="00000000" w:rsidRDefault="00000000" w:rsidRPr="00000000" w14:paraId="00000009">
      <w:pPr>
        <w:numPr>
          <w:ilvl w:val="0"/>
          <w:numId w:val="5"/>
        </w:numPr>
        <w:spacing w:line="240" w:lineRule="auto"/>
        <w:ind w:left="720" w:hanging="360"/>
        <w:rPr/>
      </w:pPr>
      <w:r w:rsidDel="00000000" w:rsidR="00000000" w:rsidRPr="00000000">
        <w:rPr>
          <w:rtl w:val="0"/>
        </w:rPr>
        <w:t xml:space="preserve">Vacuum Swing Adsorption (VSA).</w:t>
      </w:r>
    </w:p>
    <w:p w:rsidR="00000000" w:rsidDel="00000000" w:rsidP="00000000" w:rsidRDefault="00000000" w:rsidRPr="00000000" w14:paraId="0000000A">
      <w:pPr>
        <w:spacing w:line="240" w:lineRule="auto"/>
        <w:rPr/>
      </w:pPr>
      <w:r w:rsidDel="00000000" w:rsidR="00000000" w:rsidRPr="00000000">
        <w:rPr>
          <w:rtl w:val="0"/>
        </w:rPr>
      </w:r>
    </w:p>
    <w:p w:rsidR="00000000" w:rsidDel="00000000" w:rsidP="00000000" w:rsidRDefault="00000000" w:rsidRPr="00000000" w14:paraId="0000000B">
      <w:pPr>
        <w:spacing w:after="200" w:line="240" w:lineRule="auto"/>
        <w:rPr>
          <w:u w:val="single"/>
        </w:rPr>
      </w:pPr>
      <w:r w:rsidDel="00000000" w:rsidR="00000000" w:rsidRPr="00000000">
        <w:rPr>
          <w:b w:val="1"/>
          <w:u w:val="single"/>
          <w:rtl w:val="0"/>
        </w:rPr>
        <w:t xml:space="preserve">Similarities of the Three Systems</w:t>
      </w:r>
      <w:r w:rsidDel="00000000" w:rsidR="00000000" w:rsidRPr="00000000">
        <w:rPr>
          <w:rtl w:val="0"/>
        </w:rPr>
      </w:r>
    </w:p>
    <w:p w:rsidR="00000000" w:rsidDel="00000000" w:rsidP="00000000" w:rsidRDefault="00000000" w:rsidRPr="00000000" w14:paraId="0000000C">
      <w:pPr>
        <w:spacing w:line="240" w:lineRule="auto"/>
        <w:rPr/>
      </w:pPr>
      <w:r w:rsidDel="00000000" w:rsidR="00000000" w:rsidRPr="00000000">
        <w:rPr>
          <w:rtl w:val="0"/>
        </w:rPr>
        <w:t xml:space="preserve">PSA, VPSA, and VSA all produce high purity (approximately 93%) oxygen by separating the oxygen from nitrogen in atmospheric air. All three systems achieve this by passing compressed air through a granular bed specialized material known as zeolite. Under pressure, nitrogen will stick to the surface of zeolite. Thus, the zeolite acts as a filter removing most or all of the nitrogen from the air stream, leaving high purity oxygen at the output. In an oxygen generator, many small pieces of zeolite fill a tank, called a sieve bed. Pressurized air passes through the sieve bed in the oxygen generator, and nitrogen sticks to the zeolite. Once the zeolite has become saturated with nitrogen, the nitrogen can be removed by lowering the pressure in the oxygen generator. At low pressure, the nitrogen will detach from the surface of the zeolite. Once the nitrogen has been removed from the zeolite, the zeolite is ready to repeat the process to filter more air and produce more oxygen in a continuous cycle.</w:t>
      </w:r>
    </w:p>
    <w:p w:rsidR="00000000" w:rsidDel="00000000" w:rsidP="00000000" w:rsidRDefault="00000000" w:rsidRPr="00000000" w14:paraId="0000000D">
      <w:pPr>
        <w:spacing w:line="240" w:lineRule="auto"/>
        <w:rPr/>
      </w:pPr>
      <w:r w:rsidDel="00000000" w:rsidR="00000000" w:rsidRPr="00000000">
        <w:rPr>
          <w:rtl w:val="0"/>
        </w:rPr>
      </w:r>
    </w:p>
    <w:p w:rsidR="00000000" w:rsidDel="00000000" w:rsidP="00000000" w:rsidRDefault="00000000" w:rsidRPr="00000000" w14:paraId="0000000E">
      <w:pPr>
        <w:spacing w:line="240" w:lineRule="auto"/>
        <w:rPr/>
      </w:pPr>
      <w:r w:rsidDel="00000000" w:rsidR="00000000" w:rsidRPr="00000000">
        <w:rPr>
          <w:rtl w:val="0"/>
        </w:rPr>
        <w:t xml:space="preserve">This fundamental process of air separation is identical between PSA, VPSA and VSA. The three systems differ in their pressure levels and the equipment they use to achieve the separation.</w:t>
      </w:r>
    </w:p>
    <w:p w:rsidR="00000000" w:rsidDel="00000000" w:rsidP="00000000" w:rsidRDefault="00000000" w:rsidRPr="00000000" w14:paraId="0000000F">
      <w:pPr>
        <w:spacing w:line="240" w:lineRule="auto"/>
        <w:rPr>
          <w:sz w:val="16"/>
          <w:szCs w:val="16"/>
        </w:rPr>
      </w:pPr>
      <w:r w:rsidDel="00000000" w:rsidR="00000000" w:rsidRPr="00000000">
        <w:rPr>
          <w:rtl w:val="0"/>
        </w:rPr>
      </w:r>
    </w:p>
    <w:p w:rsidR="00000000" w:rsidDel="00000000" w:rsidP="00000000" w:rsidRDefault="00000000" w:rsidRPr="00000000" w14:paraId="00000010">
      <w:pPr>
        <w:spacing w:after="200" w:line="240" w:lineRule="auto"/>
        <w:rPr>
          <w:b w:val="1"/>
          <w:u w:val="single"/>
        </w:rPr>
      </w:pPr>
      <w:r w:rsidDel="00000000" w:rsidR="00000000" w:rsidRPr="00000000">
        <w:rPr>
          <w:b w:val="1"/>
          <w:u w:val="single"/>
          <w:rtl w:val="0"/>
        </w:rPr>
        <w:t xml:space="preserve">Pressure Swing Adsorption (PSA)</w:t>
      </w:r>
    </w:p>
    <w:p w:rsidR="00000000" w:rsidDel="00000000" w:rsidP="00000000" w:rsidRDefault="00000000" w:rsidRPr="00000000" w14:paraId="00000011">
      <w:pPr>
        <w:spacing w:line="240" w:lineRule="auto"/>
        <w:rPr/>
      </w:pPr>
      <w:r w:rsidDel="00000000" w:rsidR="00000000" w:rsidRPr="00000000">
        <w:rPr>
          <w:rtl w:val="0"/>
        </w:rPr>
        <w:t xml:space="preserve">In a PSA plant, there are two sieve bed tanks in the oxygen generator. An air compressor pressurizes the incoming air to a high pressure (4.5-7 bar). An air dryer is needed because moisture in the air condenses at high pressures. There is an air storage tank before the oxygen generator. The air enters the oxygen generator and two sieve bed tanks alternate producing oxygen and releasing nitrogen back to the outside air to create a near continuous production of oxygen. Because the incoming air pressure is high, the oxygen pressure at the end of the system is high enough to be delivered directly to wall-mounted oxygen outlets (3.5-5 bar). The oxygen can also be fed directly to a high pressure booster to fill cylinders. </w:t>
      </w:r>
    </w:p>
    <w:p w:rsidR="00000000" w:rsidDel="00000000" w:rsidP="00000000" w:rsidRDefault="00000000" w:rsidRPr="00000000" w14:paraId="00000012">
      <w:pPr>
        <w:spacing w:line="240" w:lineRule="auto"/>
        <w:rPr/>
      </w:pPr>
      <w:r w:rsidDel="00000000" w:rsidR="00000000" w:rsidRPr="00000000">
        <w:rPr>
          <w:rtl w:val="0"/>
        </w:rPr>
      </w:r>
    </w:p>
    <w:p w:rsidR="00000000" w:rsidDel="00000000" w:rsidP="00000000" w:rsidRDefault="00000000" w:rsidRPr="00000000" w14:paraId="00000013">
      <w:pPr>
        <w:spacing w:line="240" w:lineRule="auto"/>
        <w:rPr/>
      </w:pPr>
      <w:bookmarkStart w:colFirst="0" w:colLast="0" w:name="_heading=h.9a30trlbylt" w:id="1"/>
      <w:bookmarkEnd w:id="1"/>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114300</wp:posOffset>
            </wp:positionV>
            <wp:extent cx="6576165" cy="2884118"/>
            <wp:effectExtent b="0" l="0" r="0" t="0"/>
            <wp:wrapTopAndBottom distB="114300" distT="114300"/>
            <wp:docPr id="36" name="image1.png"/>
            <a:graphic>
              <a:graphicData uri="http://schemas.openxmlformats.org/drawingml/2006/picture">
                <pic:pic>
                  <pic:nvPicPr>
                    <pic:cNvPr id="0" name="image1.png"/>
                    <pic:cNvPicPr preferRelativeResize="0"/>
                  </pic:nvPicPr>
                  <pic:blipFill>
                    <a:blip r:embed="rId9"/>
                    <a:srcRect b="0" l="0" r="0" t="3551"/>
                    <a:stretch>
                      <a:fillRect/>
                    </a:stretch>
                  </pic:blipFill>
                  <pic:spPr>
                    <a:xfrm>
                      <a:off x="0" y="0"/>
                      <a:ext cx="6576165" cy="2884118"/>
                    </a:xfrm>
                    <a:prstGeom prst="rect"/>
                    <a:ln/>
                  </pic:spPr>
                </pic:pic>
              </a:graphicData>
            </a:graphic>
          </wp:anchor>
        </w:drawing>
      </w:r>
    </w:p>
    <w:p w:rsidR="00000000" w:rsidDel="00000000" w:rsidP="00000000" w:rsidRDefault="00000000" w:rsidRPr="00000000" w14:paraId="00000014">
      <w:pPr>
        <w:spacing w:line="240" w:lineRule="auto"/>
        <w:rPr>
          <w:i w:val="1"/>
          <w:sz w:val="20"/>
          <w:szCs w:val="20"/>
        </w:rPr>
      </w:pPr>
      <w:r w:rsidDel="00000000" w:rsidR="00000000" w:rsidRPr="00000000">
        <w:rPr>
          <w:b w:val="1"/>
          <w:rtl w:val="0"/>
        </w:rPr>
        <w:tab/>
        <w:tab/>
        <w:tab/>
        <w:tab/>
        <w:tab/>
        <w:tab/>
        <w:tab/>
      </w:r>
      <w:r w:rsidDel="00000000" w:rsidR="00000000" w:rsidRPr="00000000">
        <w:rPr>
          <w:rtl w:val="0"/>
        </w:rPr>
      </w:r>
    </w:p>
    <w:p w:rsidR="00000000" w:rsidDel="00000000" w:rsidP="00000000" w:rsidRDefault="00000000" w:rsidRPr="00000000" w14:paraId="00000015">
      <w:pPr>
        <w:spacing w:after="200" w:line="240" w:lineRule="auto"/>
        <w:rPr>
          <w:b w:val="1"/>
          <w:u w:val="single"/>
        </w:rPr>
      </w:pPr>
      <w:r w:rsidDel="00000000" w:rsidR="00000000" w:rsidRPr="00000000">
        <w:rPr>
          <w:b w:val="1"/>
          <w:u w:val="single"/>
          <w:rtl w:val="0"/>
        </w:rPr>
        <w:t xml:space="preserve">Vacuum Pressure Swing Adsorption (VPSA)</w:t>
      </w:r>
    </w:p>
    <w:p w:rsidR="00000000" w:rsidDel="00000000" w:rsidP="00000000" w:rsidRDefault="00000000" w:rsidRPr="00000000" w14:paraId="00000016">
      <w:pPr>
        <w:spacing w:line="240" w:lineRule="auto"/>
        <w:rPr/>
      </w:pPr>
      <w:r w:rsidDel="00000000" w:rsidR="00000000" w:rsidRPr="00000000">
        <w:rPr>
          <w:rtl w:val="0"/>
        </w:rPr>
        <w:t xml:space="preserve">In a VPSA plant, there are two sieve bed tanks in the oxygen generator. There are two air-handling elements: a lobe compressor and a vacuum pump (generally an additional lobe compressor going in the opposite direction). The lobe compressor pushes air into the two sieve bed tanks under low pressure (approximately 0.5 bar gauge). Similarly to a PSA plant, the two sieve bed tanks alternate producing oxygen and releasing nitrogen back to the outside air. The vacuum pump pulls the nitrogen exhaust</w:t>
      </w:r>
      <w:r w:rsidDel="00000000" w:rsidR="00000000" w:rsidRPr="00000000">
        <w:rPr>
          <w:rtl w:val="0"/>
        </w:rPr>
        <w:t xml:space="preserve"> </w:t>
      </w:r>
      <w:r w:rsidDel="00000000" w:rsidR="00000000" w:rsidRPr="00000000">
        <w:rPr>
          <w:rtl w:val="0"/>
        </w:rPr>
        <w:t xml:space="preserve">out of the sieve bed tanks. The oxygen then goes to a buffer tank at approximately 0.5 bar. The oxygen pressure at the end of the system is</w:t>
      </w:r>
      <w:r w:rsidDel="00000000" w:rsidR="00000000" w:rsidRPr="00000000">
        <w:rPr>
          <w:b w:val="1"/>
          <w:rtl w:val="0"/>
        </w:rPr>
        <w:t xml:space="preserve"> </w:t>
      </w:r>
      <w:r w:rsidDel="00000000" w:rsidR="00000000" w:rsidRPr="00000000">
        <w:rPr>
          <w:rtl w:val="0"/>
        </w:rPr>
        <w:t xml:space="preserve">not</w:t>
      </w:r>
      <w:r w:rsidDel="00000000" w:rsidR="00000000" w:rsidRPr="00000000">
        <w:rPr>
          <w:b w:val="1"/>
          <w:rtl w:val="0"/>
        </w:rPr>
        <w:t xml:space="preserve"> </w:t>
      </w:r>
      <w:r w:rsidDel="00000000" w:rsidR="00000000" w:rsidRPr="00000000">
        <w:rPr>
          <w:rtl w:val="0"/>
        </w:rPr>
        <w:t xml:space="preserve">high enough to be delivered directly to wall-mounted oxygen outlets.  At least one additional oxygen compressor is needed to increase the pressure for direct pipin</w:t>
      </w:r>
      <w:r w:rsidDel="00000000" w:rsidR="00000000" w:rsidRPr="00000000">
        <w:rPr>
          <w:rtl w:val="0"/>
        </w:rPr>
        <w:t xml:space="preserve">g.</w:t>
      </w:r>
      <w:r w:rsidDel="00000000" w:rsidR="00000000" w:rsidRPr="00000000">
        <w:rPr>
          <w:rtl w:val="0"/>
        </w:rPr>
        <w:t xml:space="preserve"> The oxygen is pressurized to 5 bar by a scroll compressor and is stored in a 5 bar oxygen storage tank. From this point, the oxygen can be fed to the hospital oxygen network or to the high-pressure booster to fill cylinders.</w:t>
      </w:r>
    </w:p>
    <w:p w:rsidR="00000000" w:rsidDel="00000000" w:rsidP="00000000" w:rsidRDefault="00000000" w:rsidRPr="00000000" w14:paraId="00000017">
      <w:pPr>
        <w:spacing w:line="240" w:lineRule="auto"/>
        <w:jc w:val="center"/>
        <w:rPr/>
      </w:pPr>
      <w:bookmarkStart w:colFirst="0" w:colLast="0" w:name="_heading=h.qs6q7tamgbgb" w:id="2"/>
      <w:bookmarkEnd w:id="2"/>
      <w:r w:rsidDel="00000000" w:rsidR="00000000" w:rsidRPr="00000000">
        <w:rPr>
          <w:rFonts w:ascii="Oswald" w:cs="Oswald" w:eastAsia="Oswald" w:hAnsi="Oswald"/>
          <w:sz w:val="38"/>
          <w:szCs w:val="38"/>
        </w:rPr>
        <w:drawing>
          <wp:inline distB="114300" distT="114300" distL="114300" distR="114300">
            <wp:extent cx="6092412" cy="2868120"/>
            <wp:effectExtent b="0" l="0" r="0" t="0"/>
            <wp:docPr id="41" name="image2.png"/>
            <a:graphic>
              <a:graphicData uri="http://schemas.openxmlformats.org/drawingml/2006/picture">
                <pic:pic>
                  <pic:nvPicPr>
                    <pic:cNvPr id="0" name="image2.png"/>
                    <pic:cNvPicPr preferRelativeResize="0"/>
                  </pic:nvPicPr>
                  <pic:blipFill>
                    <a:blip r:embed="rId10"/>
                    <a:srcRect b="3937" l="0" r="0" t="5561"/>
                    <a:stretch>
                      <a:fillRect/>
                    </a:stretch>
                  </pic:blipFill>
                  <pic:spPr>
                    <a:xfrm>
                      <a:off x="0" y="0"/>
                      <a:ext cx="6092412" cy="286812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240" w:lineRule="auto"/>
        <w:rPr/>
      </w:pPr>
      <w:r w:rsidDel="00000000" w:rsidR="00000000" w:rsidRPr="00000000">
        <w:rPr>
          <w:rtl w:val="0"/>
        </w:rPr>
      </w:r>
    </w:p>
    <w:p w:rsidR="00000000" w:rsidDel="00000000" w:rsidP="00000000" w:rsidRDefault="00000000" w:rsidRPr="00000000" w14:paraId="00000019">
      <w:pPr>
        <w:spacing w:line="240" w:lineRule="auto"/>
        <w:rPr>
          <w:sz w:val="16"/>
          <w:szCs w:val="16"/>
        </w:rPr>
      </w:pPr>
      <w:r w:rsidDel="00000000" w:rsidR="00000000" w:rsidRPr="00000000">
        <w:rPr>
          <w:rtl w:val="0"/>
        </w:rPr>
      </w:r>
    </w:p>
    <w:p w:rsidR="00000000" w:rsidDel="00000000" w:rsidP="00000000" w:rsidRDefault="00000000" w:rsidRPr="00000000" w14:paraId="0000001A">
      <w:pPr>
        <w:spacing w:after="200" w:line="240" w:lineRule="auto"/>
        <w:rPr>
          <w:b w:val="1"/>
          <w:u w:val="single"/>
        </w:rPr>
      </w:pPr>
      <w:r w:rsidDel="00000000" w:rsidR="00000000" w:rsidRPr="00000000">
        <w:rPr>
          <w:b w:val="1"/>
          <w:u w:val="single"/>
          <w:rtl w:val="0"/>
        </w:rPr>
        <w:t xml:space="preserve">Vacuum Swing Adsorption (VSA)</w:t>
      </w:r>
    </w:p>
    <w:p w:rsidR="00000000" w:rsidDel="00000000" w:rsidP="00000000" w:rsidRDefault="00000000" w:rsidRPr="00000000" w14:paraId="0000001B">
      <w:pPr>
        <w:spacing w:line="240" w:lineRule="auto"/>
        <w:rPr/>
      </w:pPr>
      <w:r w:rsidDel="00000000" w:rsidR="00000000" w:rsidRPr="00000000">
        <w:rPr>
          <w:rtl w:val="0"/>
        </w:rPr>
        <w:t xml:space="preserve">In a VSA plant, there is one sieve bed tank in the oxygen generator. A lobe compressor is the sole air-handling element. The lobe compressor pushes air into the single sieve bed tank under low pressure (approximately 0.7 bar gauge). Nitrogen is exhausted from the bed via the same lobe compressor (either running backwards or using valves to switch the inlet/outlet). The oxygen pressure at the end of the system is approximately 0.7 bar and is </w:t>
      </w:r>
      <w:r w:rsidDel="00000000" w:rsidR="00000000" w:rsidRPr="00000000">
        <w:rPr>
          <w:rtl w:val="0"/>
        </w:rPr>
        <w:t xml:space="preserve">not </w:t>
      </w:r>
      <w:r w:rsidDel="00000000" w:rsidR="00000000" w:rsidRPr="00000000">
        <w:rPr>
          <w:rtl w:val="0"/>
        </w:rPr>
        <w:t xml:space="preserve">high enough to be delivered directly to wall-mounted oxygen outlets.  At least one additional oxygen compressor is needed to increase the pressure of the oxygen for direct piping. The oxygen exits the buffer tank and is pressurized to 3-7 bar by a scroll compressor. From this point, the oxygen can be fed to the hospital oxygen network or to the </w:t>
      </w:r>
      <w:r w:rsidDel="00000000" w:rsidR="00000000" w:rsidRPr="00000000">
        <w:rPr>
          <w:rtl w:val="0"/>
        </w:rPr>
        <w:t xml:space="preserve">high-pressure booster</w:t>
      </w:r>
      <w:r w:rsidDel="00000000" w:rsidR="00000000" w:rsidRPr="00000000">
        <w:rPr>
          <w:rtl w:val="0"/>
        </w:rPr>
        <w:t xml:space="preserve"> to fill cylinders.</w:t>
      </w:r>
    </w:p>
    <w:p w:rsidR="00000000" w:rsidDel="00000000" w:rsidP="00000000" w:rsidRDefault="00000000" w:rsidRPr="00000000" w14:paraId="0000001C">
      <w:pPr>
        <w:spacing w:line="240" w:lineRule="auto"/>
        <w:rPr/>
      </w:pPr>
      <w:r w:rsidDel="00000000" w:rsidR="00000000" w:rsidRPr="00000000">
        <w:rPr>
          <w:rtl w:val="0"/>
        </w:rPr>
      </w:r>
    </w:p>
    <w:p w:rsidR="00000000" w:rsidDel="00000000" w:rsidP="00000000" w:rsidRDefault="00000000" w:rsidRPr="00000000" w14:paraId="0000001D">
      <w:pPr>
        <w:spacing w:line="240" w:lineRule="auto"/>
        <w:jc w:val="center"/>
        <w:rPr/>
      </w:pPr>
      <w:bookmarkStart w:colFirst="0" w:colLast="0" w:name="_heading=h.o81r4gczn5xk" w:id="3"/>
      <w:bookmarkEnd w:id="3"/>
      <w:r w:rsidDel="00000000" w:rsidR="00000000" w:rsidRPr="00000000">
        <w:rPr>
          <w:rFonts w:ascii="Oswald" w:cs="Oswald" w:eastAsia="Oswald" w:hAnsi="Oswald"/>
          <w:sz w:val="38"/>
          <w:szCs w:val="38"/>
        </w:rPr>
        <w:drawing>
          <wp:inline distB="114300" distT="114300" distL="114300" distR="114300">
            <wp:extent cx="5686425" cy="2686500"/>
            <wp:effectExtent b="0" l="0" r="0" t="0"/>
            <wp:docPr id="37"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686425" cy="268650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spacing w:line="240" w:lineRule="auto"/>
        <w:rPr>
          <w:i w:val="1"/>
          <w:sz w:val="20"/>
          <w:szCs w:val="20"/>
        </w:rPr>
      </w:pPr>
      <w:r w:rsidDel="00000000" w:rsidR="00000000" w:rsidRPr="00000000">
        <w:rPr>
          <w:rtl w:val="0"/>
        </w:rPr>
      </w:r>
    </w:p>
    <w:p w:rsidR="00000000" w:rsidDel="00000000" w:rsidP="00000000" w:rsidRDefault="00000000" w:rsidRPr="00000000" w14:paraId="0000001F">
      <w:pPr>
        <w:pStyle w:val="Heading1"/>
        <w:spacing w:after="600" w:before="240" w:line="240" w:lineRule="auto"/>
        <w:rPr>
          <w:rFonts w:ascii="Arial Black" w:cs="Arial Black" w:eastAsia="Arial Black" w:hAnsi="Arial Black"/>
          <w:sz w:val="32"/>
          <w:szCs w:val="32"/>
        </w:rPr>
      </w:pPr>
      <w:bookmarkStart w:colFirst="0" w:colLast="0" w:name="_heading=h.jx6jguyfclr" w:id="4"/>
      <w:bookmarkEnd w:id="4"/>
      <w:r w:rsidDel="00000000" w:rsidR="00000000" w:rsidRPr="00000000">
        <w:rPr>
          <w:rFonts w:ascii="Arial Black" w:cs="Arial Black" w:eastAsia="Arial Black" w:hAnsi="Arial Black"/>
          <w:sz w:val="32"/>
          <w:szCs w:val="32"/>
          <w:rtl w:val="0"/>
        </w:rPr>
        <w:t xml:space="preserve">2. Technology Comparison </w:t>
      </w:r>
      <w:r w:rsidDel="00000000" w:rsidR="00000000" w:rsidRPr="00000000">
        <w:drawing>
          <wp:anchor allowOverlap="1" behindDoc="0" distB="0" distT="0" distL="114300" distR="114300" hidden="0" layoutInCell="1" locked="0" relativeHeight="0" simplePos="0">
            <wp:simplePos x="0" y="0"/>
            <wp:positionH relativeFrom="column">
              <wp:posOffset>4695825</wp:posOffset>
            </wp:positionH>
            <wp:positionV relativeFrom="paragraph">
              <wp:posOffset>610791</wp:posOffset>
            </wp:positionV>
            <wp:extent cx="2085975" cy="2085975"/>
            <wp:effectExtent b="0" l="0" r="0" t="0"/>
            <wp:wrapTopAndBottom distB="0" distT="0"/>
            <wp:docPr id="40" name="image8.jpg"/>
            <a:graphic>
              <a:graphicData uri="http://schemas.openxmlformats.org/drawingml/2006/picture">
                <pic:pic>
                  <pic:nvPicPr>
                    <pic:cNvPr id="0" name="image8.jpg"/>
                    <pic:cNvPicPr preferRelativeResize="0"/>
                  </pic:nvPicPr>
                  <pic:blipFill>
                    <a:blip r:embed="rId12"/>
                    <a:srcRect b="0" l="6206" r="37497" t="0"/>
                    <a:stretch>
                      <a:fillRect/>
                    </a:stretch>
                  </pic:blipFill>
                  <pic:spPr>
                    <a:xfrm>
                      <a:off x="0" y="0"/>
                      <a:ext cx="2085975" cy="2085975"/>
                    </a:xfrm>
                    <a:prstGeom prst="rect"/>
                    <a:ln/>
                  </pic:spPr>
                </pic:pic>
              </a:graphicData>
            </a:graphic>
          </wp:anchor>
        </w:drawing>
      </w:r>
    </w:p>
    <w:p w:rsidR="00000000" w:rsidDel="00000000" w:rsidP="00000000" w:rsidRDefault="00000000" w:rsidRPr="00000000" w14:paraId="00000020">
      <w:pPr>
        <w:spacing w:line="240" w:lineRule="auto"/>
        <w:rPr>
          <w:i w:val="1"/>
        </w:rPr>
      </w:pPr>
      <w:r w:rsidDel="00000000" w:rsidR="00000000" w:rsidRPr="00000000">
        <w:rPr>
          <w:i w:val="1"/>
          <w:rtl w:val="0"/>
        </w:rPr>
        <w:t xml:space="preserve">    </w:t>
        <w:tab/>
        <w:t xml:space="preserve">Figure 1: PSA Plant </w:t>
        <w:tab/>
        <w:tab/>
        <w:tab/>
        <w:t xml:space="preserve">Figure 2: VPSA Plant </w:t>
        <w:tab/>
        <w:tab/>
        <w:tab/>
        <w:t xml:space="preserve">Figure 3: VSA Plant </w:t>
        <w:tab/>
        <w:tab/>
        <w:tab/>
        <w:tab/>
        <w:tab/>
        <w:tab/>
        <w:tab/>
        <w:tab/>
        <w:tab/>
        <w:tab/>
        <w:tab/>
        <w:tab/>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85726</wp:posOffset>
            </wp:positionH>
            <wp:positionV relativeFrom="paragraph">
              <wp:posOffset>0</wp:posOffset>
            </wp:positionV>
            <wp:extent cx="2081213" cy="2081213"/>
            <wp:effectExtent b="0" l="0" r="0" t="0"/>
            <wp:wrapTopAndBottom distB="0" distT="0"/>
            <wp:docPr descr="https://lh4.googleusercontent.com/Jc3JxrMu-IB-1V2xBGovIjqj0KP_jfg_JCzohEfxlt59ESXBg3sx79-LeLF6Kuf8krbzYqFpew58fOmLbz0WC-hmTAoX7DUiI7I56nHJtM1U4hZBAgeNUwjSShh9_J1Ukg4c2o6MT07wJu8s5fePPgd3Ng=s2048" id="42" name="image7.jpg"/>
            <a:graphic>
              <a:graphicData uri="http://schemas.openxmlformats.org/drawingml/2006/picture">
                <pic:pic>
                  <pic:nvPicPr>
                    <pic:cNvPr descr="https://lh4.googleusercontent.com/Jc3JxrMu-IB-1V2xBGovIjqj0KP_jfg_JCzohEfxlt59ESXBg3sx79-LeLF6Kuf8krbzYqFpew58fOmLbz0WC-hmTAoX7DUiI7I56nHJtM1U4hZBAgeNUwjSShh9_J1Ukg4c2o6MT07wJu8s5fePPgd3Ng=s2048" id="0" name="image7.jpg"/>
                    <pic:cNvPicPr preferRelativeResize="0"/>
                  </pic:nvPicPr>
                  <pic:blipFill>
                    <a:blip r:embed="rId13"/>
                    <a:srcRect b="0" l="15347" r="9604" t="0"/>
                    <a:stretch>
                      <a:fillRect/>
                    </a:stretch>
                  </pic:blipFill>
                  <pic:spPr>
                    <a:xfrm>
                      <a:off x="0" y="0"/>
                      <a:ext cx="2081213" cy="2081213"/>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2386013</wp:posOffset>
            </wp:positionH>
            <wp:positionV relativeFrom="paragraph">
              <wp:posOffset>0</wp:posOffset>
            </wp:positionV>
            <wp:extent cx="2085975" cy="2085975"/>
            <wp:effectExtent b="0" l="0" r="0" t="0"/>
            <wp:wrapTopAndBottom distB="0" distT="0"/>
            <wp:docPr id="33" name="image5.jpg"/>
            <a:graphic>
              <a:graphicData uri="http://schemas.openxmlformats.org/drawingml/2006/picture">
                <pic:pic>
                  <pic:nvPicPr>
                    <pic:cNvPr id="0" name="image5.jpg"/>
                    <pic:cNvPicPr preferRelativeResize="0"/>
                  </pic:nvPicPr>
                  <pic:blipFill>
                    <a:blip r:embed="rId14"/>
                    <a:srcRect b="1852" l="18332" r="12036" t="5431"/>
                    <a:stretch>
                      <a:fillRect/>
                    </a:stretch>
                  </pic:blipFill>
                  <pic:spPr>
                    <a:xfrm>
                      <a:off x="0" y="0"/>
                      <a:ext cx="2085975" cy="2085975"/>
                    </a:xfrm>
                    <a:prstGeom prst="rect"/>
                    <a:ln/>
                  </pic:spPr>
                </pic:pic>
              </a:graphicData>
            </a:graphic>
          </wp:anchor>
        </w:drawing>
      </w:r>
    </w:p>
    <w:p w:rsidR="00000000" w:rsidDel="00000000" w:rsidP="00000000" w:rsidRDefault="00000000" w:rsidRPr="00000000" w14:paraId="00000021">
      <w:pPr>
        <w:spacing w:line="240" w:lineRule="auto"/>
        <w:rPr>
          <w:i w:val="1"/>
        </w:rPr>
      </w:pPr>
      <w:r w:rsidDel="00000000" w:rsidR="00000000" w:rsidRPr="00000000">
        <w:rPr>
          <w:rtl w:val="0"/>
        </w:rPr>
      </w:r>
    </w:p>
    <w:p w:rsidR="00000000" w:rsidDel="00000000" w:rsidP="00000000" w:rsidRDefault="00000000" w:rsidRPr="00000000" w14:paraId="00000022">
      <w:pPr>
        <w:widowControl w:val="0"/>
        <w:spacing w:line="240" w:lineRule="auto"/>
        <w:rPr>
          <w:sz w:val="12"/>
          <w:szCs w:val="12"/>
        </w:rPr>
      </w:pPr>
      <w:r w:rsidDel="00000000" w:rsidR="00000000" w:rsidRPr="00000000">
        <w:rPr>
          <w:rtl w:val="0"/>
        </w:rPr>
      </w:r>
    </w:p>
    <w:tbl>
      <w:tblPr>
        <w:tblStyle w:val="Table1"/>
        <w:tblW w:w="9735.000000000002"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935"/>
        <w:gridCol w:w="2600.0000000000005"/>
        <w:gridCol w:w="2600.0000000000005"/>
        <w:gridCol w:w="2600.0000000000005"/>
        <w:tblGridChange w:id="0">
          <w:tblGrid>
            <w:gridCol w:w="1935"/>
            <w:gridCol w:w="2600.0000000000005"/>
            <w:gridCol w:w="2600.0000000000005"/>
            <w:gridCol w:w="2600.0000000000005"/>
          </w:tblGrid>
        </w:tblGridChange>
      </w:tblGrid>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3">
            <w:pPr>
              <w:widowControl w:val="0"/>
              <w:spacing w:line="240" w:lineRule="auto"/>
              <w:jc w:val="center"/>
              <w:rPr>
                <w:b w:val="1"/>
                <w:sz w:val="20"/>
                <w:szCs w:val="20"/>
              </w:rPr>
            </w:pPr>
            <w:r w:rsidDel="00000000" w:rsidR="00000000" w:rsidRPr="00000000">
              <w:rPr>
                <w:b w:val="1"/>
                <w:sz w:val="20"/>
                <w:szCs w:val="20"/>
                <w:rtl w:val="0"/>
              </w:rPr>
              <w:t xml:space="preserve">Technology</w:t>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4">
            <w:pPr>
              <w:widowControl w:val="0"/>
              <w:spacing w:line="240" w:lineRule="auto"/>
              <w:jc w:val="center"/>
              <w:rPr>
                <w:sz w:val="20"/>
                <w:szCs w:val="20"/>
              </w:rPr>
            </w:pPr>
            <w:r w:rsidDel="00000000" w:rsidR="00000000" w:rsidRPr="00000000">
              <w:rPr>
                <w:b w:val="1"/>
                <w:sz w:val="20"/>
                <w:szCs w:val="20"/>
                <w:rtl w:val="0"/>
              </w:rPr>
              <w:t xml:space="preserve">PSA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5">
            <w:pPr>
              <w:widowControl w:val="0"/>
              <w:spacing w:line="240" w:lineRule="auto"/>
              <w:jc w:val="center"/>
              <w:rPr>
                <w:sz w:val="20"/>
                <w:szCs w:val="20"/>
              </w:rPr>
            </w:pPr>
            <w:r w:rsidDel="00000000" w:rsidR="00000000" w:rsidRPr="00000000">
              <w:rPr>
                <w:b w:val="1"/>
                <w:sz w:val="20"/>
                <w:szCs w:val="20"/>
                <w:rtl w:val="0"/>
              </w:rPr>
              <w:t xml:space="preserve">VPSA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6">
            <w:pPr>
              <w:widowControl w:val="0"/>
              <w:spacing w:line="240" w:lineRule="auto"/>
              <w:jc w:val="center"/>
              <w:rPr>
                <w:b w:val="1"/>
                <w:sz w:val="20"/>
                <w:szCs w:val="20"/>
              </w:rPr>
            </w:pPr>
            <w:r w:rsidDel="00000000" w:rsidR="00000000" w:rsidRPr="00000000">
              <w:rPr>
                <w:b w:val="1"/>
                <w:sz w:val="20"/>
                <w:szCs w:val="20"/>
                <w:rtl w:val="0"/>
              </w:rPr>
              <w:t xml:space="preserve">VSA</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7">
            <w:pPr>
              <w:widowControl w:val="0"/>
              <w:spacing w:line="240" w:lineRule="auto"/>
              <w:jc w:val="center"/>
              <w:rPr>
                <w:b w:val="1"/>
                <w:sz w:val="20"/>
                <w:szCs w:val="20"/>
              </w:rPr>
            </w:pPr>
            <w:r w:rsidDel="00000000" w:rsidR="00000000" w:rsidRPr="00000000">
              <w:rPr>
                <w:b w:val="1"/>
                <w:sz w:val="20"/>
                <w:szCs w:val="20"/>
                <w:rtl w:val="0"/>
              </w:rPr>
              <w:t xml:space="preserve">Air Handling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8">
            <w:pPr>
              <w:widowControl w:val="0"/>
              <w:spacing w:line="240" w:lineRule="auto"/>
              <w:jc w:val="center"/>
              <w:rPr>
                <w:sz w:val="20"/>
                <w:szCs w:val="20"/>
              </w:rPr>
            </w:pPr>
            <w:r w:rsidDel="00000000" w:rsidR="00000000" w:rsidRPr="00000000">
              <w:rPr>
                <w:sz w:val="20"/>
                <w:szCs w:val="20"/>
                <w:rtl w:val="0"/>
              </w:rPr>
              <w:t xml:space="preserve">Rotary screw compressor and air dryer</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9">
            <w:pPr>
              <w:widowControl w:val="0"/>
              <w:spacing w:line="240" w:lineRule="auto"/>
              <w:jc w:val="center"/>
              <w:rPr>
                <w:sz w:val="20"/>
                <w:szCs w:val="20"/>
              </w:rPr>
            </w:pPr>
            <w:r w:rsidDel="00000000" w:rsidR="00000000" w:rsidRPr="00000000">
              <w:rPr>
                <w:sz w:val="20"/>
                <w:szCs w:val="20"/>
                <w:rtl w:val="0"/>
              </w:rPr>
              <w:t xml:space="preserve">Lobe compressor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A">
            <w:pPr>
              <w:widowControl w:val="0"/>
              <w:spacing w:line="240" w:lineRule="auto"/>
              <w:jc w:val="center"/>
              <w:rPr>
                <w:sz w:val="20"/>
                <w:szCs w:val="20"/>
              </w:rPr>
            </w:pPr>
            <w:r w:rsidDel="00000000" w:rsidR="00000000" w:rsidRPr="00000000">
              <w:rPr>
                <w:sz w:val="20"/>
                <w:szCs w:val="20"/>
                <w:rtl w:val="0"/>
              </w:rPr>
              <w:t xml:space="preserve">Lobe compressor (also called a reversible blower)</w:t>
            </w:r>
          </w:p>
        </w:tc>
      </w:tr>
      <w:tr>
        <w:trPr>
          <w:cantSplit w:val="0"/>
          <w:trHeight w:val="70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B">
            <w:pPr>
              <w:widowControl w:val="0"/>
              <w:spacing w:line="240" w:lineRule="auto"/>
              <w:jc w:val="center"/>
              <w:rPr>
                <w:b w:val="1"/>
                <w:sz w:val="20"/>
                <w:szCs w:val="20"/>
              </w:rPr>
            </w:pPr>
            <w:r w:rsidDel="00000000" w:rsidR="00000000" w:rsidRPr="00000000">
              <w:rPr>
                <w:b w:val="1"/>
                <w:sz w:val="20"/>
                <w:szCs w:val="20"/>
                <w:rtl w:val="0"/>
              </w:rPr>
              <w:t xml:space="preserve">Air Pressure entering Sieve beds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C">
            <w:pPr>
              <w:widowControl w:val="0"/>
              <w:spacing w:line="240" w:lineRule="auto"/>
              <w:jc w:val="center"/>
              <w:rPr>
                <w:sz w:val="20"/>
                <w:szCs w:val="20"/>
              </w:rPr>
            </w:pPr>
            <w:r w:rsidDel="00000000" w:rsidR="00000000" w:rsidRPr="00000000">
              <w:rPr>
                <w:sz w:val="20"/>
                <w:szCs w:val="20"/>
                <w:rtl w:val="0"/>
              </w:rPr>
              <w:t xml:space="preserve">5-7 bar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D">
            <w:pPr>
              <w:widowControl w:val="0"/>
              <w:spacing w:line="240" w:lineRule="auto"/>
              <w:jc w:val="center"/>
              <w:rPr>
                <w:sz w:val="20"/>
                <w:szCs w:val="20"/>
              </w:rPr>
            </w:pPr>
            <w:r w:rsidDel="00000000" w:rsidR="00000000" w:rsidRPr="00000000">
              <w:rPr>
                <w:sz w:val="20"/>
                <w:szCs w:val="20"/>
                <w:rtl w:val="0"/>
              </w:rPr>
              <w:t xml:space="preserve">~0.5 bar</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E">
            <w:pPr>
              <w:widowControl w:val="0"/>
              <w:spacing w:line="240" w:lineRule="auto"/>
              <w:jc w:val="center"/>
              <w:rPr>
                <w:sz w:val="20"/>
                <w:szCs w:val="20"/>
              </w:rPr>
            </w:pPr>
            <w:r w:rsidDel="00000000" w:rsidR="00000000" w:rsidRPr="00000000">
              <w:rPr>
                <w:sz w:val="20"/>
                <w:szCs w:val="20"/>
                <w:rtl w:val="0"/>
              </w:rPr>
              <w:t xml:space="preserve"> ~0.7 bar</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F">
            <w:pPr>
              <w:widowControl w:val="0"/>
              <w:spacing w:line="240" w:lineRule="auto"/>
              <w:jc w:val="center"/>
              <w:rPr>
                <w:b w:val="1"/>
                <w:sz w:val="20"/>
                <w:szCs w:val="20"/>
              </w:rPr>
            </w:pPr>
            <w:r w:rsidDel="00000000" w:rsidR="00000000" w:rsidRPr="00000000">
              <w:rPr>
                <w:b w:val="1"/>
                <w:sz w:val="20"/>
                <w:szCs w:val="20"/>
                <w:rtl w:val="0"/>
              </w:rPr>
              <w:t xml:space="preserve">Number of Sieve Bed tanks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0">
            <w:pPr>
              <w:widowControl w:val="0"/>
              <w:spacing w:line="240" w:lineRule="auto"/>
              <w:jc w:val="center"/>
              <w:rPr>
                <w:sz w:val="20"/>
                <w:szCs w:val="20"/>
              </w:rPr>
            </w:pPr>
            <w:r w:rsidDel="00000000" w:rsidR="00000000" w:rsidRPr="00000000">
              <w:rPr>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1">
            <w:pPr>
              <w:widowControl w:val="0"/>
              <w:spacing w:line="240" w:lineRule="auto"/>
              <w:jc w:val="center"/>
              <w:rPr>
                <w:sz w:val="20"/>
                <w:szCs w:val="20"/>
              </w:rPr>
            </w:pPr>
            <w:r w:rsidDel="00000000" w:rsidR="00000000" w:rsidRPr="00000000">
              <w:rPr>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2">
            <w:pPr>
              <w:widowControl w:val="0"/>
              <w:spacing w:line="240" w:lineRule="auto"/>
              <w:jc w:val="center"/>
              <w:rPr>
                <w:sz w:val="20"/>
                <w:szCs w:val="20"/>
              </w:rPr>
            </w:pPr>
            <w:r w:rsidDel="00000000" w:rsidR="00000000" w:rsidRPr="00000000">
              <w:rPr>
                <w:sz w:val="20"/>
                <w:szCs w:val="20"/>
                <w:rtl w:val="0"/>
              </w:rPr>
              <w:t xml:space="preserve">1</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33">
            <w:pPr>
              <w:widowControl w:val="0"/>
              <w:spacing w:line="240" w:lineRule="auto"/>
              <w:jc w:val="center"/>
              <w:rPr>
                <w:b w:val="1"/>
                <w:sz w:val="20"/>
                <w:szCs w:val="20"/>
              </w:rPr>
            </w:pPr>
            <w:r w:rsidDel="00000000" w:rsidR="00000000" w:rsidRPr="00000000">
              <w:rPr>
                <w:b w:val="1"/>
                <w:sz w:val="20"/>
                <w:szCs w:val="20"/>
                <w:rtl w:val="0"/>
              </w:rPr>
              <w:t xml:space="preserve">Nitrogen Exhaust</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4">
            <w:pPr>
              <w:widowControl w:val="0"/>
              <w:spacing w:line="240" w:lineRule="auto"/>
              <w:jc w:val="center"/>
              <w:rPr>
                <w:sz w:val="20"/>
                <w:szCs w:val="20"/>
              </w:rPr>
            </w:pPr>
            <w:r w:rsidDel="00000000" w:rsidR="00000000" w:rsidRPr="00000000">
              <w:rPr>
                <w:sz w:val="20"/>
                <w:szCs w:val="20"/>
                <w:rtl w:val="0"/>
              </w:rPr>
              <w:t xml:space="preserve">No equipment. Nitrogen exhausts because the sieve beds are at a higher pressure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5">
            <w:pPr>
              <w:widowControl w:val="0"/>
              <w:spacing w:line="240" w:lineRule="auto"/>
              <w:jc w:val="center"/>
              <w:rPr>
                <w:sz w:val="20"/>
                <w:szCs w:val="20"/>
              </w:rPr>
            </w:pPr>
            <w:r w:rsidDel="00000000" w:rsidR="00000000" w:rsidRPr="00000000">
              <w:rPr>
                <w:sz w:val="20"/>
                <w:szCs w:val="20"/>
                <w:rtl w:val="0"/>
              </w:rPr>
              <w:t xml:space="preserve">Vacuum pump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6">
            <w:pPr>
              <w:widowControl w:val="0"/>
              <w:spacing w:line="240" w:lineRule="auto"/>
              <w:jc w:val="center"/>
              <w:rPr>
                <w:sz w:val="20"/>
                <w:szCs w:val="20"/>
              </w:rPr>
            </w:pPr>
            <w:r w:rsidDel="00000000" w:rsidR="00000000" w:rsidRPr="00000000">
              <w:rPr>
                <w:sz w:val="20"/>
                <w:szCs w:val="20"/>
                <w:rtl w:val="0"/>
              </w:rPr>
              <w:t xml:space="preserve">Lobe compressor (also called a reversible blower). Same equipment used for air handling</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37">
            <w:pPr>
              <w:widowControl w:val="0"/>
              <w:spacing w:line="240" w:lineRule="auto"/>
              <w:jc w:val="center"/>
              <w:rPr>
                <w:b w:val="1"/>
                <w:sz w:val="20"/>
                <w:szCs w:val="20"/>
              </w:rPr>
            </w:pPr>
            <w:r w:rsidDel="00000000" w:rsidR="00000000" w:rsidRPr="00000000">
              <w:rPr>
                <w:b w:val="1"/>
                <w:sz w:val="20"/>
                <w:szCs w:val="20"/>
                <w:rtl w:val="0"/>
              </w:rPr>
              <w:t xml:space="preserve">Oxygen Compression for Piping @4-6 bar*</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8">
            <w:pPr>
              <w:widowControl w:val="0"/>
              <w:spacing w:line="240" w:lineRule="auto"/>
              <w:jc w:val="center"/>
              <w:rPr>
                <w:sz w:val="20"/>
                <w:szCs w:val="20"/>
              </w:rPr>
            </w:pPr>
            <w:r w:rsidDel="00000000" w:rsidR="00000000" w:rsidRPr="00000000">
              <w:rPr>
                <w:sz w:val="20"/>
                <w:szCs w:val="20"/>
                <w:rtl w:val="0"/>
              </w:rPr>
              <w:t xml:space="preserve">None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9">
            <w:pPr>
              <w:widowControl w:val="0"/>
              <w:spacing w:line="240" w:lineRule="auto"/>
              <w:jc w:val="center"/>
              <w:rPr>
                <w:sz w:val="20"/>
                <w:szCs w:val="20"/>
              </w:rPr>
            </w:pPr>
            <w:r w:rsidDel="00000000" w:rsidR="00000000" w:rsidRPr="00000000">
              <w:rPr>
                <w:sz w:val="20"/>
                <w:szCs w:val="20"/>
                <w:rtl w:val="0"/>
              </w:rPr>
              <w:t xml:space="preserve">Scroll Compressor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A">
            <w:pPr>
              <w:widowControl w:val="0"/>
              <w:spacing w:line="240" w:lineRule="auto"/>
              <w:jc w:val="center"/>
              <w:rPr>
                <w:sz w:val="20"/>
                <w:szCs w:val="20"/>
              </w:rPr>
            </w:pPr>
            <w:r w:rsidDel="00000000" w:rsidR="00000000" w:rsidRPr="00000000">
              <w:rPr>
                <w:sz w:val="20"/>
                <w:szCs w:val="20"/>
                <w:rtl w:val="0"/>
              </w:rPr>
              <w:t xml:space="preserve">Scroll Compressor </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3B">
            <w:pPr>
              <w:widowControl w:val="0"/>
              <w:spacing w:line="240" w:lineRule="auto"/>
              <w:jc w:val="center"/>
              <w:rPr>
                <w:b w:val="1"/>
                <w:sz w:val="20"/>
                <w:szCs w:val="20"/>
              </w:rPr>
            </w:pPr>
            <w:r w:rsidDel="00000000" w:rsidR="00000000" w:rsidRPr="00000000">
              <w:rPr>
                <w:b w:val="1"/>
                <w:sz w:val="20"/>
                <w:szCs w:val="20"/>
                <w:rtl w:val="0"/>
              </w:rPr>
              <w:t xml:space="preserve">Valve Power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C">
            <w:pPr>
              <w:widowControl w:val="0"/>
              <w:spacing w:line="240" w:lineRule="auto"/>
              <w:jc w:val="center"/>
              <w:rPr>
                <w:sz w:val="20"/>
                <w:szCs w:val="20"/>
              </w:rPr>
            </w:pPr>
            <w:r w:rsidDel="00000000" w:rsidR="00000000" w:rsidRPr="00000000">
              <w:rPr>
                <w:sz w:val="20"/>
                <w:szCs w:val="20"/>
                <w:u w:val="single"/>
                <w:rtl w:val="0"/>
              </w:rPr>
              <w:t xml:space="preserve">Solenoid Valves:</w:t>
            </w:r>
            <w:r w:rsidDel="00000000" w:rsidR="00000000" w:rsidRPr="00000000">
              <w:rPr>
                <w:sz w:val="20"/>
                <w:szCs w:val="20"/>
                <w:rtl w:val="0"/>
              </w:rPr>
              <w:t xml:space="preserve"> Electricity </w:t>
            </w:r>
          </w:p>
          <w:p w:rsidR="00000000" w:rsidDel="00000000" w:rsidP="00000000" w:rsidRDefault="00000000" w:rsidRPr="00000000" w14:paraId="0000003D">
            <w:pPr>
              <w:widowControl w:val="0"/>
              <w:spacing w:line="240" w:lineRule="auto"/>
              <w:jc w:val="center"/>
              <w:rPr>
                <w:sz w:val="20"/>
                <w:szCs w:val="20"/>
              </w:rPr>
            </w:pPr>
            <w:r w:rsidDel="00000000" w:rsidR="00000000" w:rsidRPr="00000000">
              <w:rPr>
                <w:sz w:val="20"/>
                <w:szCs w:val="20"/>
                <w:u w:val="single"/>
                <w:rtl w:val="0"/>
              </w:rPr>
              <w:t xml:space="preserve">Air Actuated Valves: </w:t>
            </w:r>
            <w:r w:rsidDel="00000000" w:rsidR="00000000" w:rsidRPr="00000000">
              <w:rPr>
                <w:sz w:val="20"/>
                <w:szCs w:val="20"/>
                <w:rtl w:val="0"/>
              </w:rPr>
              <w:t xml:space="preserve">Compressed air from rotary screw compressor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E">
            <w:pPr>
              <w:widowControl w:val="0"/>
              <w:spacing w:line="240" w:lineRule="auto"/>
              <w:jc w:val="center"/>
              <w:rPr>
                <w:sz w:val="20"/>
                <w:szCs w:val="20"/>
              </w:rPr>
            </w:pPr>
            <w:r w:rsidDel="00000000" w:rsidR="00000000" w:rsidRPr="00000000">
              <w:rPr>
                <w:sz w:val="20"/>
                <w:szCs w:val="20"/>
                <w:u w:val="single"/>
                <w:rtl w:val="0"/>
              </w:rPr>
              <w:t xml:space="preserve">Solenoid Valves: </w:t>
            </w:r>
            <w:r w:rsidDel="00000000" w:rsidR="00000000" w:rsidRPr="00000000">
              <w:rPr>
                <w:sz w:val="20"/>
                <w:szCs w:val="20"/>
                <w:rtl w:val="0"/>
              </w:rPr>
              <w:t xml:space="preserve">Electricity </w:t>
            </w:r>
          </w:p>
          <w:p w:rsidR="00000000" w:rsidDel="00000000" w:rsidP="00000000" w:rsidRDefault="00000000" w:rsidRPr="00000000" w14:paraId="0000003F">
            <w:pPr>
              <w:widowControl w:val="0"/>
              <w:spacing w:line="240" w:lineRule="auto"/>
              <w:jc w:val="center"/>
              <w:rPr>
                <w:sz w:val="20"/>
                <w:szCs w:val="20"/>
              </w:rPr>
            </w:pPr>
            <w:r w:rsidDel="00000000" w:rsidR="00000000" w:rsidRPr="00000000">
              <w:rPr>
                <w:sz w:val="20"/>
                <w:szCs w:val="20"/>
                <w:u w:val="single"/>
                <w:rtl w:val="0"/>
              </w:rPr>
              <w:t xml:space="preserve">Air Actuated Valves: </w:t>
            </w:r>
            <w:r w:rsidDel="00000000" w:rsidR="00000000" w:rsidRPr="00000000">
              <w:rPr>
                <w:sz w:val="20"/>
                <w:szCs w:val="20"/>
                <w:rtl w:val="0"/>
              </w:rPr>
              <w:t xml:space="preserve">Dedicated air compressor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0">
            <w:pPr>
              <w:widowControl w:val="0"/>
              <w:spacing w:line="240" w:lineRule="auto"/>
              <w:jc w:val="center"/>
              <w:rPr>
                <w:sz w:val="20"/>
                <w:szCs w:val="20"/>
                <w:highlight w:val="yellow"/>
              </w:rPr>
            </w:pPr>
            <w:r w:rsidDel="00000000" w:rsidR="00000000" w:rsidRPr="00000000">
              <w:rPr>
                <w:sz w:val="20"/>
                <w:szCs w:val="20"/>
                <w:u w:val="single"/>
                <w:rtl w:val="0"/>
              </w:rPr>
              <w:t xml:space="preserve">Solenoid Valves:</w:t>
            </w:r>
            <w:r w:rsidDel="00000000" w:rsidR="00000000" w:rsidRPr="00000000">
              <w:rPr>
                <w:sz w:val="20"/>
                <w:szCs w:val="20"/>
                <w:rtl w:val="0"/>
              </w:rPr>
              <w:t xml:space="preserve"> Electricity </w:t>
            </w:r>
            <w:r w:rsidDel="00000000" w:rsidR="00000000" w:rsidRPr="00000000">
              <w:rPr>
                <w:rtl w:val="0"/>
              </w:rPr>
            </w:r>
          </w:p>
        </w:tc>
      </w:tr>
    </w:tbl>
    <w:p w:rsidR="00000000" w:rsidDel="00000000" w:rsidP="00000000" w:rsidRDefault="00000000" w:rsidRPr="00000000" w14:paraId="00000041">
      <w:pPr>
        <w:spacing w:line="240" w:lineRule="auto"/>
        <w:rPr>
          <w:rFonts w:ascii="Oswald" w:cs="Oswald" w:eastAsia="Oswald" w:hAnsi="Oswald"/>
          <w:sz w:val="24"/>
          <w:szCs w:val="24"/>
        </w:rPr>
      </w:pPr>
      <w:r w:rsidDel="00000000" w:rsidR="00000000" w:rsidRPr="00000000">
        <w:rPr>
          <w:i w:val="1"/>
          <w:sz w:val="16"/>
          <w:szCs w:val="16"/>
          <w:rtl w:val="0"/>
        </w:rPr>
        <w:t xml:space="preserve">*If National Standards require piping to be above 6 bar, an additional medium pressure booster can be used to increase the pressure from 4-6 bar up to 11-12 bar</w:t>
      </w:r>
      <w:r w:rsidDel="00000000" w:rsidR="00000000" w:rsidRPr="00000000">
        <w:rPr>
          <w:rtl w:val="0"/>
        </w:rPr>
      </w:r>
    </w:p>
    <w:p w:rsidR="00000000" w:rsidDel="00000000" w:rsidP="00000000" w:rsidRDefault="00000000" w:rsidRPr="00000000" w14:paraId="00000042">
      <w:pPr>
        <w:spacing w:line="240" w:lineRule="auto"/>
        <w:rPr/>
      </w:pPr>
      <w:bookmarkStart w:colFirst="0" w:colLast="0" w:name="_heading=h.9a30trlbylt" w:id="1"/>
      <w:bookmarkEnd w:id="1"/>
      <w:r w:rsidDel="00000000" w:rsidR="00000000" w:rsidRPr="00000000">
        <w:rPr>
          <w:rtl w:val="0"/>
        </w:rPr>
      </w:r>
    </w:p>
    <w:p w:rsidR="00000000" w:rsidDel="00000000" w:rsidP="00000000" w:rsidRDefault="00000000" w:rsidRPr="00000000" w14:paraId="00000043">
      <w:pPr>
        <w:pStyle w:val="Heading1"/>
        <w:spacing w:after="200" w:before="240" w:line="240" w:lineRule="auto"/>
        <w:rPr/>
      </w:pPr>
      <w:bookmarkStart w:colFirst="0" w:colLast="0" w:name="_heading=h.5whjxs6f1v2r" w:id="5"/>
      <w:bookmarkEnd w:id="5"/>
      <w:r w:rsidDel="00000000" w:rsidR="00000000" w:rsidRPr="00000000">
        <w:rPr>
          <w:rFonts w:ascii="Arial Black" w:cs="Arial Black" w:eastAsia="Arial Black" w:hAnsi="Arial Black"/>
          <w:sz w:val="32"/>
          <w:szCs w:val="32"/>
          <w:rtl w:val="0"/>
        </w:rPr>
        <w:t xml:space="preserve">3. Benefits and Drawbacks</w:t>
      </w:r>
      <w:r w:rsidDel="00000000" w:rsidR="00000000" w:rsidRPr="00000000">
        <w:rPr>
          <w:rtl w:val="0"/>
        </w:rPr>
      </w:r>
    </w:p>
    <w:tbl>
      <w:tblPr>
        <w:tblStyle w:val="Table2"/>
        <w:tblW w:w="1053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440"/>
        <w:gridCol w:w="4500"/>
        <w:gridCol w:w="4590"/>
        <w:tblGridChange w:id="0">
          <w:tblGrid>
            <w:gridCol w:w="1440"/>
            <w:gridCol w:w="4500"/>
            <w:gridCol w:w="4590"/>
          </w:tblGrid>
        </w:tblGridChange>
      </w:tblGrid>
      <w:tr>
        <w:trPr>
          <w:cantSplit w:val="0"/>
          <w:trHeight w:val="20"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44">
            <w:pPr>
              <w:widowControl w:val="0"/>
              <w:spacing w:line="240" w:lineRule="auto"/>
              <w:jc w:val="center"/>
              <w:rPr>
                <w:b w:val="1"/>
              </w:rPr>
            </w:pPr>
            <w:r w:rsidDel="00000000" w:rsidR="00000000" w:rsidRPr="00000000">
              <w:rPr>
                <w:b w:val="1"/>
                <w:rtl w:val="0"/>
              </w:rPr>
              <w:t xml:space="preserve">Technology</w:t>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45">
            <w:pPr>
              <w:widowControl w:val="0"/>
              <w:spacing w:line="240" w:lineRule="auto"/>
              <w:jc w:val="center"/>
              <w:rPr/>
            </w:pPr>
            <w:r w:rsidDel="00000000" w:rsidR="00000000" w:rsidRPr="00000000">
              <w:rPr>
                <w:b w:val="1"/>
                <w:rtl w:val="0"/>
              </w:rPr>
              <w:t xml:space="preserve">Benefits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46">
            <w:pPr>
              <w:widowControl w:val="0"/>
              <w:spacing w:line="240" w:lineRule="auto"/>
              <w:jc w:val="center"/>
              <w:rPr/>
            </w:pPr>
            <w:r w:rsidDel="00000000" w:rsidR="00000000" w:rsidRPr="00000000">
              <w:rPr>
                <w:b w:val="1"/>
                <w:rtl w:val="0"/>
              </w:rPr>
              <w:t xml:space="preserve">Drawbacks</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7">
            <w:pPr>
              <w:widowControl w:val="0"/>
              <w:spacing w:line="240" w:lineRule="auto"/>
              <w:jc w:val="center"/>
              <w:rPr/>
            </w:pPr>
            <w:r w:rsidDel="00000000" w:rsidR="00000000" w:rsidRPr="00000000">
              <w:rPr>
                <w:rtl w:val="0"/>
              </w:rPr>
              <w:t xml:space="preserve">PSA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8">
            <w:pPr>
              <w:numPr>
                <w:ilvl w:val="0"/>
                <w:numId w:val="3"/>
              </w:numPr>
              <w:spacing w:line="240" w:lineRule="auto"/>
              <w:ind w:left="720" w:hanging="360"/>
              <w:rPr/>
            </w:pPr>
            <w:bookmarkStart w:colFirst="0" w:colLast="0" w:name="_heading=h.30j0zll" w:id="6"/>
            <w:bookmarkEnd w:id="6"/>
            <w:r w:rsidDel="00000000" w:rsidR="00000000" w:rsidRPr="00000000">
              <w:rPr>
                <w:rtl w:val="0"/>
              </w:rPr>
              <w:t xml:space="preserve">Oxygen exits the oxygen generator at the pipeline delivery pressure, at approximately 4 bar, which is often suitable for delivery pressure. An additional oxygen booster is not needed.</w:t>
            </w:r>
          </w:p>
          <w:p w:rsidR="00000000" w:rsidDel="00000000" w:rsidP="00000000" w:rsidRDefault="00000000" w:rsidRPr="00000000" w14:paraId="00000049">
            <w:pPr>
              <w:numPr>
                <w:ilvl w:val="0"/>
                <w:numId w:val="3"/>
              </w:numPr>
              <w:spacing w:line="240" w:lineRule="auto"/>
              <w:ind w:left="720" w:hanging="360"/>
              <w:rPr/>
            </w:pPr>
            <w:r w:rsidDel="00000000" w:rsidR="00000000" w:rsidRPr="00000000">
              <w:rPr>
                <w:rtl w:val="0"/>
              </w:rPr>
              <w:t xml:space="preserve">Wider knowledge base due to more common components.</w:t>
            </w:r>
          </w:p>
          <w:p w:rsidR="00000000" w:rsidDel="00000000" w:rsidP="00000000" w:rsidRDefault="00000000" w:rsidRPr="00000000" w14:paraId="0000004A">
            <w:pPr>
              <w:numPr>
                <w:ilvl w:val="0"/>
                <w:numId w:val="3"/>
              </w:numPr>
              <w:spacing w:line="240" w:lineRule="auto"/>
              <w:ind w:left="720" w:hanging="360"/>
              <w:rPr/>
            </w:pPr>
            <w:r w:rsidDel="00000000" w:rsidR="00000000" w:rsidRPr="00000000">
              <w:rPr>
                <w:rtl w:val="0"/>
              </w:rPr>
              <w:t xml:space="preserve">More established supply chains and service networks.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B">
            <w:pPr>
              <w:numPr>
                <w:ilvl w:val="0"/>
                <w:numId w:val="1"/>
              </w:numPr>
              <w:spacing w:line="240" w:lineRule="auto"/>
              <w:ind w:left="720" w:hanging="360"/>
              <w:rPr/>
            </w:pPr>
            <w:r w:rsidDel="00000000" w:rsidR="00000000" w:rsidRPr="00000000">
              <w:rPr>
                <w:rtl w:val="0"/>
              </w:rPr>
              <w:t xml:space="preserve">Large PSA plants can have high air compressor electrical in-rush currents. The generator and switchgear must be sized for this in-rush current.</w:t>
            </w:r>
          </w:p>
          <w:p w:rsidR="00000000" w:rsidDel="00000000" w:rsidP="00000000" w:rsidRDefault="00000000" w:rsidRPr="00000000" w14:paraId="0000004C">
            <w:pPr>
              <w:numPr>
                <w:ilvl w:val="0"/>
                <w:numId w:val="1"/>
              </w:numPr>
              <w:spacing w:line="240" w:lineRule="auto"/>
              <w:ind w:left="720" w:hanging="360"/>
              <w:rPr/>
            </w:pPr>
            <w:r w:rsidDel="00000000" w:rsidR="00000000" w:rsidRPr="00000000">
              <w:rPr>
                <w:rtl w:val="0"/>
              </w:rPr>
              <w:t xml:space="preserve">More filters are required in the system due to the presence of oil in the rotary screw compressor, and these filters will require filter replacements.</w:t>
            </w:r>
          </w:p>
        </w:tc>
      </w:tr>
      <w:tr>
        <w:trPr>
          <w:cantSplit w:val="0"/>
          <w:trHeight w:val="70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D">
            <w:pPr>
              <w:widowControl w:val="0"/>
              <w:spacing w:line="240" w:lineRule="auto"/>
              <w:jc w:val="center"/>
              <w:rPr/>
            </w:pPr>
            <w:r w:rsidDel="00000000" w:rsidR="00000000" w:rsidRPr="00000000">
              <w:rPr>
                <w:rtl w:val="0"/>
              </w:rPr>
              <w:t xml:space="preserve">VPSA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E">
            <w:pPr>
              <w:numPr>
                <w:ilvl w:val="0"/>
                <w:numId w:val="2"/>
              </w:numPr>
              <w:spacing w:line="240" w:lineRule="auto"/>
              <w:ind w:left="720" w:hanging="360"/>
              <w:rPr/>
            </w:pPr>
            <w:r w:rsidDel="00000000" w:rsidR="00000000" w:rsidRPr="00000000">
              <w:rPr>
                <w:rtl w:val="0"/>
              </w:rPr>
              <w:t xml:space="preserve">Lower average power consumption when compared to PSA plants.</w:t>
            </w:r>
          </w:p>
          <w:p w:rsidR="00000000" w:rsidDel="00000000" w:rsidP="00000000" w:rsidRDefault="00000000" w:rsidRPr="00000000" w14:paraId="0000004F">
            <w:pPr>
              <w:numPr>
                <w:ilvl w:val="0"/>
                <w:numId w:val="2"/>
              </w:numPr>
              <w:spacing w:line="240" w:lineRule="auto"/>
              <w:ind w:left="720" w:hanging="360"/>
              <w:rPr/>
            </w:pPr>
            <w:r w:rsidDel="00000000" w:rsidR="00000000" w:rsidRPr="00000000">
              <w:rPr>
                <w:rtl w:val="0"/>
              </w:rPr>
              <w:t xml:space="preserve">Lower risk of condensate due to lower operating pressures when compared to PSA plants.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0">
            <w:pPr>
              <w:numPr>
                <w:ilvl w:val="0"/>
                <w:numId w:val="6"/>
              </w:numPr>
              <w:spacing w:line="240" w:lineRule="auto"/>
              <w:ind w:left="720" w:hanging="360"/>
              <w:rPr/>
            </w:pPr>
            <w:r w:rsidDel="00000000" w:rsidR="00000000" w:rsidRPr="00000000">
              <w:rPr>
                <w:rtl w:val="0"/>
              </w:rPr>
              <w:t xml:space="preserve">Requires an additional oil-free oxygen booster compressor for distribution.</w:t>
            </w:r>
          </w:p>
          <w:p w:rsidR="00000000" w:rsidDel="00000000" w:rsidP="00000000" w:rsidRDefault="00000000" w:rsidRPr="00000000" w14:paraId="00000051">
            <w:pPr>
              <w:numPr>
                <w:ilvl w:val="0"/>
                <w:numId w:val="6"/>
              </w:numPr>
              <w:spacing w:line="240" w:lineRule="auto"/>
              <w:ind w:left="720" w:hanging="360"/>
              <w:rPr>
                <w:u w:val="none"/>
              </w:rPr>
            </w:pPr>
            <w:r w:rsidDel="00000000" w:rsidR="00000000" w:rsidRPr="00000000">
              <w:rPr>
                <w:rtl w:val="0"/>
              </w:rPr>
              <w:t xml:space="preserve">May require an additional air compressor to supply the air actuated valves</w:t>
            </w:r>
          </w:p>
          <w:p w:rsidR="00000000" w:rsidDel="00000000" w:rsidP="00000000" w:rsidRDefault="00000000" w:rsidRPr="00000000" w14:paraId="00000052">
            <w:pPr>
              <w:numPr>
                <w:ilvl w:val="0"/>
                <w:numId w:val="6"/>
              </w:numPr>
              <w:spacing w:line="240" w:lineRule="auto"/>
              <w:ind w:left="720" w:hanging="360"/>
              <w:rPr>
                <w:u w:val="none"/>
              </w:rPr>
            </w:pPr>
            <w:r w:rsidDel="00000000" w:rsidR="00000000" w:rsidRPr="00000000">
              <w:rPr>
                <w:rtl w:val="0"/>
              </w:rPr>
              <w:t xml:space="preserve">Additional compressors add potential failure points which increases the risk of plant breakdown </w:t>
            </w:r>
          </w:p>
          <w:p w:rsidR="00000000" w:rsidDel="00000000" w:rsidP="00000000" w:rsidRDefault="00000000" w:rsidRPr="00000000" w14:paraId="00000053">
            <w:pPr>
              <w:numPr>
                <w:ilvl w:val="0"/>
                <w:numId w:val="6"/>
              </w:numPr>
              <w:spacing w:line="240" w:lineRule="auto"/>
              <w:ind w:left="720" w:hanging="360"/>
              <w:rPr/>
            </w:pPr>
            <w:r w:rsidDel="00000000" w:rsidR="00000000" w:rsidRPr="00000000">
              <w:rPr>
                <w:rtl w:val="0"/>
              </w:rPr>
              <w:t xml:space="preserve">There have been reports of low purity with these systems. From this, some manufacturers note that this technology is more appropriate for </w:t>
            </w:r>
            <w:r w:rsidDel="00000000" w:rsidR="00000000" w:rsidRPr="00000000">
              <w:rPr>
                <w:b w:val="1"/>
                <w:rtl w:val="0"/>
              </w:rPr>
              <w:t xml:space="preserve">larger industrial applications.</w:t>
            </w:r>
          </w:p>
          <w:p w:rsidR="00000000" w:rsidDel="00000000" w:rsidP="00000000" w:rsidRDefault="00000000" w:rsidRPr="00000000" w14:paraId="00000054">
            <w:pPr>
              <w:numPr>
                <w:ilvl w:val="0"/>
                <w:numId w:val="6"/>
              </w:numPr>
              <w:spacing w:line="240" w:lineRule="auto"/>
              <w:ind w:left="720" w:hanging="360"/>
              <w:rPr/>
            </w:pPr>
            <w:r w:rsidDel="00000000" w:rsidR="00000000" w:rsidRPr="00000000">
              <w:rPr>
                <w:rtl w:val="0"/>
              </w:rPr>
              <w:t xml:space="preserve">In countries where such plants are not common, spare parts supply chains and maintenance support may not be optimal.</w:t>
            </w:r>
            <w:r w:rsidDel="00000000" w:rsidR="00000000" w:rsidRPr="00000000">
              <w:rPr>
                <w:rtl w:val="0"/>
              </w:rPr>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5">
            <w:pPr>
              <w:widowControl w:val="0"/>
              <w:spacing w:line="240" w:lineRule="auto"/>
              <w:jc w:val="center"/>
              <w:rPr/>
            </w:pPr>
            <w:r w:rsidDel="00000000" w:rsidR="00000000" w:rsidRPr="00000000">
              <w:rPr>
                <w:rtl w:val="0"/>
              </w:rPr>
              <w:t xml:space="preserve">VSA</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6">
            <w:pPr>
              <w:numPr>
                <w:ilvl w:val="0"/>
                <w:numId w:val="2"/>
              </w:numPr>
              <w:spacing w:line="240" w:lineRule="auto"/>
              <w:ind w:left="720" w:hanging="360"/>
              <w:rPr/>
            </w:pPr>
            <w:r w:rsidDel="00000000" w:rsidR="00000000" w:rsidRPr="00000000">
              <w:rPr>
                <w:rtl w:val="0"/>
              </w:rPr>
              <w:t xml:space="preserve">Lower average power consumption when compared to PSA plants. However, power savings may not be realized for </w:t>
            </w:r>
            <w:r w:rsidDel="00000000" w:rsidR="00000000" w:rsidRPr="00000000">
              <w:rPr>
                <w:rtl w:val="0"/>
              </w:rPr>
              <w:t xml:space="preserve">smaller plants</w:t>
            </w:r>
            <w:r w:rsidDel="00000000" w:rsidR="00000000" w:rsidRPr="00000000">
              <w:rPr>
                <w:rtl w:val="0"/>
              </w:rPr>
              <w:t xml:space="preserve">.</w:t>
            </w:r>
          </w:p>
          <w:p w:rsidR="00000000" w:rsidDel="00000000" w:rsidP="00000000" w:rsidRDefault="00000000" w:rsidRPr="00000000" w14:paraId="00000057">
            <w:pPr>
              <w:numPr>
                <w:ilvl w:val="0"/>
                <w:numId w:val="2"/>
              </w:numPr>
              <w:spacing w:line="240" w:lineRule="auto"/>
              <w:ind w:left="720" w:hanging="360"/>
              <w:rPr/>
            </w:pPr>
            <w:r w:rsidDel="00000000" w:rsidR="00000000" w:rsidRPr="00000000">
              <w:rPr>
                <w:rtl w:val="0"/>
              </w:rPr>
              <w:t xml:space="preserve">Lower risk of condensate due to lower operating pressures when compared to PSA plants.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8">
            <w:pPr>
              <w:numPr>
                <w:ilvl w:val="0"/>
                <w:numId w:val="4"/>
              </w:numPr>
              <w:spacing w:line="240" w:lineRule="auto"/>
              <w:ind w:left="720" w:hanging="360"/>
              <w:rPr/>
            </w:pPr>
            <w:r w:rsidDel="00000000" w:rsidR="00000000" w:rsidRPr="00000000">
              <w:rPr>
                <w:rtl w:val="0"/>
              </w:rPr>
              <w:t xml:space="preserve">Peak operating power is the same as PSA plants. VSA requires the same size generator and switchgear as PSA.</w:t>
            </w:r>
          </w:p>
          <w:p w:rsidR="00000000" w:rsidDel="00000000" w:rsidP="00000000" w:rsidRDefault="00000000" w:rsidRPr="00000000" w14:paraId="00000059">
            <w:pPr>
              <w:numPr>
                <w:ilvl w:val="0"/>
                <w:numId w:val="4"/>
              </w:numPr>
              <w:spacing w:line="240" w:lineRule="auto"/>
              <w:ind w:left="720" w:hanging="360"/>
              <w:rPr/>
            </w:pPr>
            <w:r w:rsidDel="00000000" w:rsidR="00000000" w:rsidRPr="00000000">
              <w:rPr>
                <w:rtl w:val="0"/>
              </w:rPr>
              <w:t xml:space="preserve">Requires an additional oil-free oxygen booster compressor for distribution.</w:t>
            </w:r>
          </w:p>
          <w:p w:rsidR="00000000" w:rsidDel="00000000" w:rsidP="00000000" w:rsidRDefault="00000000" w:rsidRPr="00000000" w14:paraId="0000005A">
            <w:pPr>
              <w:numPr>
                <w:ilvl w:val="0"/>
                <w:numId w:val="4"/>
              </w:numPr>
              <w:spacing w:line="240" w:lineRule="auto"/>
              <w:ind w:left="720" w:hanging="360"/>
              <w:rPr/>
            </w:pPr>
            <w:r w:rsidDel="00000000" w:rsidR="00000000" w:rsidRPr="00000000">
              <w:rPr>
                <w:rtl w:val="0"/>
              </w:rPr>
              <w:t xml:space="preserve">Highly specialized maintenance tools are required which are very expensive</w:t>
            </w:r>
          </w:p>
          <w:p w:rsidR="00000000" w:rsidDel="00000000" w:rsidP="00000000" w:rsidRDefault="00000000" w:rsidRPr="00000000" w14:paraId="0000005B">
            <w:pPr>
              <w:numPr>
                <w:ilvl w:val="0"/>
                <w:numId w:val="4"/>
              </w:numPr>
              <w:spacing w:line="240" w:lineRule="auto"/>
              <w:ind w:left="720" w:hanging="360"/>
            </w:pPr>
            <w:r w:rsidDel="00000000" w:rsidR="00000000" w:rsidRPr="00000000">
              <w:rPr>
                <w:rtl w:val="0"/>
              </w:rPr>
              <w:t xml:space="preserve">In countries where such plants are not common, spare parts supply chains and maintenance support may not be optimal.</w:t>
            </w:r>
          </w:p>
        </w:tc>
      </w:tr>
    </w:tbl>
    <w:p w:rsidR="00000000" w:rsidDel="00000000" w:rsidP="00000000" w:rsidRDefault="00000000" w:rsidRPr="00000000" w14:paraId="0000005C">
      <w:pPr>
        <w:rPr>
          <w:sz w:val="8"/>
          <w:szCs w:val="8"/>
        </w:rPr>
      </w:pPr>
      <w:r w:rsidDel="00000000" w:rsidR="00000000" w:rsidRPr="00000000">
        <w:rPr>
          <w:rtl w:val="0"/>
        </w:rPr>
      </w:r>
    </w:p>
    <w:p w:rsidR="00000000" w:rsidDel="00000000" w:rsidP="00000000" w:rsidRDefault="00000000" w:rsidRPr="00000000" w14:paraId="0000005D">
      <w:pPr>
        <w:pStyle w:val="Heading1"/>
        <w:spacing w:after="200" w:before="240" w:line="240" w:lineRule="auto"/>
        <w:rPr/>
      </w:pPr>
      <w:bookmarkStart w:colFirst="0" w:colLast="0" w:name="_heading=h.u5urb8kbgv04" w:id="7"/>
      <w:bookmarkEnd w:id="7"/>
      <w:r w:rsidDel="00000000" w:rsidR="00000000" w:rsidRPr="00000000">
        <w:rPr>
          <w:rFonts w:ascii="Arial Black" w:cs="Arial Black" w:eastAsia="Arial Black" w:hAnsi="Arial Black"/>
          <w:sz w:val="32"/>
          <w:szCs w:val="32"/>
          <w:rtl w:val="0"/>
        </w:rPr>
        <w:t xml:space="preserve">4. General Recommendation </w:t>
      </w:r>
      <w:r w:rsidDel="00000000" w:rsidR="00000000" w:rsidRPr="00000000">
        <w:rPr>
          <w:rtl w:val="0"/>
        </w:rPr>
      </w:r>
    </w:p>
    <w:p w:rsidR="00000000" w:rsidDel="00000000" w:rsidP="00000000" w:rsidRDefault="00000000" w:rsidRPr="00000000" w14:paraId="0000005E">
      <w:pPr>
        <w:spacing w:line="240" w:lineRule="auto"/>
        <w:jc w:val="both"/>
        <w:rPr>
          <w:sz w:val="24"/>
          <w:szCs w:val="24"/>
        </w:rPr>
      </w:pPr>
      <w:bookmarkStart w:colFirst="0" w:colLast="0" w:name="_heading=h.ujs6upnxb992" w:id="8"/>
      <w:bookmarkEnd w:id="8"/>
      <w:r w:rsidDel="00000000" w:rsidR="00000000" w:rsidRPr="00000000">
        <w:rPr>
          <w:rtl w:val="0"/>
        </w:rPr>
        <w:t xml:space="preserve">When deciding which technology is the best fit for a particular context, </w:t>
      </w:r>
      <w:r w:rsidDel="00000000" w:rsidR="00000000" w:rsidRPr="00000000">
        <w:rPr>
          <w:rtl w:val="0"/>
        </w:rPr>
        <w:t xml:space="preserve">the most important factor to consider is the type of oxygen generating technology already common and functional in the region</w:t>
      </w:r>
      <w:r w:rsidDel="00000000" w:rsidR="00000000" w:rsidRPr="00000000">
        <w:rPr>
          <w:rtl w:val="0"/>
        </w:rPr>
        <w:t xml:space="preserve">. If there are existing oxygen plants that are functioning well, BHI recommends pursuing more oxygen plants of the same technology to standardize the tools, skills, and expertise needed to maintain the equipment. Functioning oxygen plants indicate that there are technicians in the region with the knowledge to maintain that particular technology.   Additionally, it indicates an established supply chain for spare parts. </w:t>
      </w:r>
      <w:r w:rsidDel="00000000" w:rsidR="00000000" w:rsidRPr="00000000">
        <w:rPr>
          <w:rtl w:val="0"/>
        </w:rPr>
        <w:t xml:space="preserve">In general, recipients of oxygen plants should procure familiar technology that has a history of success in their country and in the region.</w:t>
      </w:r>
      <w:r w:rsidDel="00000000" w:rsidR="00000000" w:rsidRPr="00000000">
        <w:rPr>
          <w:rtl w:val="0"/>
        </w:rPr>
      </w:r>
    </w:p>
    <w:sectPr>
      <w:headerReference r:id="rId15" w:type="default"/>
      <w:headerReference r:id="rId16" w:type="first"/>
      <w:footerReference r:id="rId17" w:type="default"/>
      <w:footerReference r:id="rId18" w:type="first"/>
      <w:pgSz w:h="15840" w:w="12240" w:orient="portrait"/>
      <w:pgMar w:bottom="720"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Oswald Medium">
    <w:embedRegular w:fontKey="{00000000-0000-0000-0000-000000000000}" r:id="rId1" w:subsetted="0"/>
    <w:embedBold w:fontKey="{00000000-0000-0000-0000-000000000000}" r:id="rId2" w:subsetted="0"/>
  </w:font>
  <w:font w:name="Arial Black">
    <w:embedRegular w:fontKey="{00000000-0000-0000-0000-000000000000}" r:id="rId3" w:subsetted="0"/>
  </w:font>
  <w:font w:name="Oswald">
    <w:embedRegular w:fontKey="{00000000-0000-0000-0000-000000000000}" r:id="rId4" w:subsetted="0"/>
    <w:embedBold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4">
    <w:pPr>
      <w:widowControl w:val="0"/>
      <w:rPr>
        <w:sz w:val="16"/>
        <w:szCs w:val="16"/>
      </w:rPr>
    </w:pPr>
    <w:r w:rsidDel="00000000" w:rsidR="00000000" w:rsidRPr="00000000">
      <w:rPr>
        <w:rtl w:val="0"/>
      </w:rPr>
    </w:r>
  </w:p>
  <w:tbl>
    <w:tblPr>
      <w:tblStyle w:val="Table3"/>
      <w:tblW w:w="107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610"/>
      <w:tblGridChange w:id="0">
        <w:tblGrid>
          <w:gridCol w:w="5100"/>
          <w:gridCol w:w="5610"/>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65">
          <w:pPr>
            <w:spacing w:line="240" w:lineRule="auto"/>
            <w:jc w:val="right"/>
            <w:rPr>
              <w:rFonts w:ascii="Arial Black" w:cs="Arial Black" w:eastAsia="Arial Black" w:hAnsi="Arial Black"/>
              <w:b w:val="0"/>
              <w:color w:val="000000"/>
              <w:sz w:val="4"/>
              <w:szCs w:val="4"/>
            </w:rPr>
          </w:pPr>
          <w:bookmarkStart w:colFirst="0" w:colLast="0" w:name="_heading=h.49x2ik5" w:id="9"/>
          <w:bookmarkEnd w:id="9"/>
          <w:r w:rsidDel="00000000" w:rsidR="00000000" w:rsidRPr="00000000">
            <w:rPr>
              <w:rtl w:val="0"/>
            </w:rPr>
          </w:r>
        </w:p>
      </w:tc>
    </w:tr>
    <w:tr>
      <w:trPr>
        <w:cantSplit w:val="0"/>
        <w:tblHeader w:val="0"/>
      </w:trPr>
      <w:tc>
        <w:tcPr>
          <w:vAlign w:val="bottom"/>
        </w:tcPr>
        <w:p w:rsidR="00000000" w:rsidDel="00000000" w:rsidP="00000000" w:rsidRDefault="00000000" w:rsidRPr="00000000" w14:paraId="00000067">
          <w:pPr>
            <w:tabs>
              <w:tab w:val="right" w:leader="none" w:pos="9638"/>
            </w:tabs>
            <w:spacing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39"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34"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68">
          <w:pPr>
            <w:spacing w:line="24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69">
    <w:pPr>
      <w:tabs>
        <w:tab w:val="right" w:leader="none" w:pos="9638"/>
      </w:tabs>
      <w:spacing w:line="240" w:lineRule="auto"/>
      <w:rPr>
        <w:sz w:val="2"/>
        <w:szCs w:val="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tabs>
        <w:tab w:val="center" w:leader="none" w:pos="4680"/>
        <w:tab w:val="right" w:leader="none" w:pos="9360"/>
      </w:tabs>
      <w:spacing w:line="240" w:lineRule="auto"/>
      <w:rPr>
        <w:rFonts w:ascii="Oswald Medium" w:cs="Oswald Medium" w:eastAsia="Oswald Medium" w:hAnsi="Oswald Medium"/>
        <w:sz w:val="6"/>
        <w:szCs w:val="6"/>
      </w:rPr>
    </w:pPr>
    <w:r w:rsidDel="00000000" w:rsidR="00000000" w:rsidRPr="00000000">
      <w:rPr>
        <w:rFonts w:ascii="Oswald Medium" w:cs="Oswald Medium" w:eastAsia="Oswald Medium" w:hAnsi="Oswald Medium"/>
        <w:sz w:val="6"/>
        <w:szCs w:val="6"/>
        <w:rtl w:val="0"/>
      </w:rPr>
      <w:t xml:space="preserve"> </w:t>
    </w:r>
  </w:p>
  <w:p w:rsidR="00000000" w:rsidDel="00000000" w:rsidP="00000000" w:rsidRDefault="00000000" w:rsidRPr="00000000" w14:paraId="00000060">
    <w:pPr>
      <w:tabs>
        <w:tab w:val="center" w:leader="none" w:pos="4680"/>
        <w:tab w:val="right" w:leader="none" w:pos="9360"/>
      </w:tabs>
      <w:spacing w:line="240" w:lineRule="auto"/>
      <w:jc w:val="right"/>
      <w:rPr>
        <w:rFonts w:ascii="Calibri" w:cs="Calibri" w:eastAsia="Calibri" w:hAnsi="Calibri"/>
      </w:rPr>
    </w:pPr>
    <w:r w:rsidDel="00000000" w:rsidR="00000000" w:rsidRPr="00000000">
      <w:rPr>
        <w:rtl w:val="0"/>
      </w:rPr>
    </w:r>
  </w:p>
  <w:p w:rsidR="00000000" w:rsidDel="00000000" w:rsidP="00000000" w:rsidRDefault="00000000" w:rsidRPr="00000000" w14:paraId="00000061">
    <w:pPr>
      <w:tabs>
        <w:tab w:val="center" w:leader="none" w:pos="4680"/>
        <w:tab w:val="right" w:leader="none" w:pos="9360"/>
      </w:tabs>
      <w:spacing w:line="240" w:lineRule="auto"/>
      <w:jc w:val="right"/>
      <w:rPr>
        <w:rFonts w:ascii="Calibri" w:cs="Calibri" w:eastAsia="Calibri" w:hAnsi="Calibri"/>
      </w:rPr>
    </w:pPr>
    <w:r w:rsidDel="00000000" w:rsidR="00000000" w:rsidRPr="00000000">
      <w:rPr>
        <w:rtl w:val="0"/>
      </w:rPr>
    </w:r>
  </w:p>
  <w:p w:rsidR="00000000" w:rsidDel="00000000" w:rsidP="00000000" w:rsidRDefault="00000000" w:rsidRPr="00000000" w14:paraId="00000062">
    <w:pPr>
      <w:tabs>
        <w:tab w:val="center" w:leader="none" w:pos="4680"/>
        <w:tab w:val="right" w:leader="none" w:pos="9360"/>
      </w:tabs>
      <w:spacing w:line="240" w:lineRule="auto"/>
      <w:jc w:val="right"/>
      <w:rPr>
        <w:rFonts w:ascii="Calibri" w:cs="Calibri" w:eastAsia="Calibri" w:hAnsi="Calibri"/>
        <w:sz w:val="2"/>
        <w:szCs w:val="2"/>
      </w:rPr>
    </w:pPr>
    <w:r w:rsidDel="00000000" w:rsidR="00000000" w:rsidRPr="00000000">
      <w:rPr>
        <w:rtl w:val="0"/>
      </w:rPr>
    </w:r>
  </w:p>
  <w:p w:rsidR="00000000" w:rsidDel="00000000" w:rsidP="00000000" w:rsidRDefault="00000000" w:rsidRPr="00000000" w14:paraId="00000063">
    <w:pPr>
      <w:tabs>
        <w:tab w:val="center" w:leader="none" w:pos="4680"/>
        <w:tab w:val="right" w:leader="none" w:pos="9360"/>
      </w:tabs>
      <w:spacing w:line="240" w:lineRule="auto"/>
      <w:jc w:val="center"/>
      <w:rPr>
        <w:sz w:val="2"/>
        <w:szCs w:val="2"/>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Header">
    <w:name w:val="header"/>
    <w:basedOn w:val="Normal"/>
    <w:link w:val="HeaderChar"/>
    <w:uiPriority w:val="99"/>
    <w:unhideWhenUsed w:val="1"/>
    <w:rsid w:val="00A01F30"/>
    <w:pPr>
      <w:tabs>
        <w:tab w:val="center" w:pos="4680"/>
        <w:tab w:val="right" w:pos="9360"/>
      </w:tabs>
      <w:spacing w:line="240" w:lineRule="auto"/>
    </w:pPr>
  </w:style>
  <w:style w:type="character" w:styleId="HeaderChar" w:customStyle="1">
    <w:name w:val="Header Char"/>
    <w:basedOn w:val="DefaultParagraphFont"/>
    <w:link w:val="Header"/>
    <w:uiPriority w:val="99"/>
    <w:rsid w:val="00A01F30"/>
  </w:style>
  <w:style w:type="paragraph" w:styleId="Footer">
    <w:name w:val="footer"/>
    <w:basedOn w:val="Normal"/>
    <w:link w:val="FooterChar"/>
    <w:uiPriority w:val="99"/>
    <w:unhideWhenUsed w:val="1"/>
    <w:rsid w:val="00A01F30"/>
    <w:pPr>
      <w:tabs>
        <w:tab w:val="center" w:pos="4680"/>
        <w:tab w:val="right" w:pos="9360"/>
      </w:tabs>
      <w:spacing w:line="240" w:lineRule="auto"/>
    </w:pPr>
  </w:style>
  <w:style w:type="character" w:styleId="FooterChar" w:customStyle="1">
    <w:name w:val="Footer Char"/>
    <w:basedOn w:val="DefaultParagraphFont"/>
    <w:link w:val="Footer"/>
    <w:uiPriority w:val="99"/>
    <w:rsid w:val="00A01F30"/>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2.png"/><Relationship Id="rId13" Type="http://schemas.openxmlformats.org/officeDocument/2006/relationships/image" Target="media/image7.jpg"/><Relationship Id="rId12" Type="http://schemas.openxmlformats.org/officeDocument/2006/relationships/image" Target="media/image8.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eader" Target="header1.xml"/><Relationship Id="rId14" Type="http://schemas.openxmlformats.org/officeDocument/2006/relationships/image" Target="media/image5.jpg"/><Relationship Id="rId17" Type="http://schemas.openxmlformats.org/officeDocument/2006/relationships/footer" Target="footer1.xml"/><Relationship Id="rId16"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image" Target="media/image9.png"/><Relationship Id="rId8" Type="http://schemas.openxmlformats.org/officeDocument/2006/relationships/image" Target="media/image10.jpg"/></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ArialBlack-regular.ttf"/><Relationship Id="rId4" Type="http://schemas.openxmlformats.org/officeDocument/2006/relationships/font" Target="fonts/Oswald-regular.ttf"/><Relationship Id="rId5"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vrHrmRJC+hPnCl+aCJuQqwWY2Q==">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2023-03-13T14:58:00Z</dcterms:created>
  <dc:creator>ADoninger</dc:creator>
</cp:coreProperties>
</file>