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leader="none" w:pos="11610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Impact" w:cs="Impact" w:eastAsia="Impact" w:hAnsi="Impact"/>
          <w:sz w:val="36"/>
          <w:szCs w:val="36"/>
        </w:rPr>
      </w:pPr>
      <w:r w:rsidDel="00000000" w:rsidR="00000000" w:rsidRPr="00000000">
        <w:rPr>
          <w:rFonts w:ascii="Impact" w:cs="Impact" w:eastAsia="Impact" w:hAnsi="Impact"/>
          <w:sz w:val="56"/>
          <w:szCs w:val="56"/>
          <w:rtl w:val="0"/>
        </w:rPr>
        <w:t xml:space="preserve">Контрольный список ежедневного обслуживания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1275" w:right="2780" w:hanging="1275"/>
        <w:rPr>
          <w:i w:val="1"/>
          <w:sz w:val="32"/>
          <w:szCs w:val="32"/>
        </w:rPr>
      </w:pP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Инструкции:</w:t>
      </w:r>
      <w:r w:rsidDel="00000000" w:rsidR="00000000" w:rsidRPr="00000000">
        <w:rPr>
          <w:i w:val="1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Заполните контрольный список ежедневного обслуживания и выполняйте ежедневное обслуживание каждый день, когда установка КЦА включена и работает.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Технический специалист, который заполняет контрольный список ежедневного обслуживания, должен поставить свои инициалы на форме.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bookmarkStart w:colFirst="0" w:colLast="0" w:name="_heading=h.tu1zczun7qke" w:id="0"/>
      <w:bookmarkEnd w:id="0"/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Приведите данную форму в соответствие с Вашей установкой КЦА. Электронные копии данной формы доступны на сайте 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1"/>
            <w:smallCaps w:val="0"/>
            <w:strike w:val="0"/>
            <w:color w:val="1155cc"/>
            <w:sz w:val="32"/>
            <w:szCs w:val="32"/>
            <w:u w:val="single"/>
            <w:shd w:fill="auto" w:val="clear"/>
            <w:vertAlign w:val="baseline"/>
            <w:rtl w:val="0"/>
          </w:rPr>
          <w:t xml:space="preserve">www.bhioxygen.org</w:t>
        </w:r>
      </w:hyperlink>
      <w:r w:rsidDel="00000000" w:rsidR="00000000" w:rsidRPr="00000000">
        <w:rPr>
          <w:rFonts w:ascii="Arial" w:cs="Arial" w:eastAsia="Arial" w:hAnsi="Arial"/>
          <w:b w:val="0"/>
          <w:i w:val="1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9bfzcmjr7cuy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ai34kde7wlnk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yfybv2dn3nck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5gvaw68pqhcg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qnf0xuorhse8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89xixeken4hg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bjlodc5bzm2e" w:id="7"/>
      <w:bookmarkEnd w:id="7"/>
      <w:r w:rsidDel="00000000" w:rsidR="00000000" w:rsidRPr="00000000">
        <w:rPr>
          <w:i w:val="1"/>
          <w:sz w:val="32"/>
          <w:szCs w:val="32"/>
        </w:rPr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margin">
              <wp:posOffset>3719513</wp:posOffset>
            </wp:positionH>
            <wp:positionV relativeFrom="page">
              <wp:posOffset>6191250</wp:posOffset>
            </wp:positionV>
            <wp:extent cx="1957388" cy="1123091"/>
            <wp:effectExtent b="0" l="0" r="0" t="0"/>
            <wp:wrapSquare wrapText="bothSides" distB="114300" distT="114300" distL="114300" distR="11430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57388" cy="112309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7gdhjv5rtoqz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9maoeatjzzhp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rpmgp81ma0oe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right="0"/>
        <w:jc w:val="left"/>
        <w:rPr>
          <w:i w:val="1"/>
          <w:sz w:val="32"/>
          <w:szCs w:val="32"/>
        </w:rPr>
      </w:pPr>
      <w:bookmarkStart w:colFirst="0" w:colLast="0" w:name="_heading=h.qoahg5wnvhdw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0"/>
        <w:tblW w:w="14370.0" w:type="dxa"/>
        <w:jc w:val="left"/>
        <w:tblBorders>
          <w:top w:color="666666" w:space="0" w:sz="4" w:val="single"/>
          <w:left w:color="666666" w:space="0" w:sz="4" w:val="single"/>
          <w:bottom w:color="666666" w:space="0" w:sz="4" w:val="single"/>
          <w:right w:color="666666" w:space="0" w:sz="4" w:val="single"/>
          <w:insideH w:color="666666" w:space="0" w:sz="4" w:val="single"/>
          <w:insideV w:color="666666" w:space="0" w:sz="4" w:val="single"/>
        </w:tblBorders>
        <w:tblLayout w:type="fixed"/>
        <w:tblLook w:val="0600"/>
      </w:tblPr>
      <w:tblGrid>
        <w:gridCol w:w="8310"/>
        <w:gridCol w:w="915"/>
        <w:gridCol w:w="795"/>
        <w:gridCol w:w="855"/>
        <w:gridCol w:w="825"/>
        <w:gridCol w:w="885"/>
        <w:gridCol w:w="840"/>
        <w:gridCol w:w="945"/>
        <w:tblGridChange w:id="0">
          <w:tblGrid>
            <w:gridCol w:w="8310"/>
            <w:gridCol w:w="915"/>
            <w:gridCol w:w="795"/>
            <w:gridCol w:w="855"/>
            <w:gridCol w:w="825"/>
            <w:gridCol w:w="885"/>
            <w:gridCol w:w="840"/>
            <w:gridCol w:w="945"/>
          </w:tblGrid>
        </w:tblGridChange>
      </w:tblGrid>
      <w:tr>
        <w:trPr>
          <w:cantSplit w:val="0"/>
          <w:trHeight w:val="270.1171875" w:hRule="atLeast"/>
          <w:tblHeader w:val="0"/>
        </w:trPr>
        <w:tc>
          <w:tcPr>
            <w:gridSpan w:val="8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86.0" w:type="dxa"/>
              <w:left w:w="86.0" w:type="dxa"/>
              <w:bottom w:w="86.0" w:type="dxa"/>
              <w:right w:w="86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jc w:val="center"/>
              <w:rPr>
                <w:rFonts w:ascii="Arial Black" w:cs="Arial Black" w:eastAsia="Arial Black" w:hAnsi="Arial Black"/>
                <w:sz w:val="26"/>
                <w:szCs w:val="26"/>
              </w:rPr>
            </w:pPr>
            <w:sdt>
              <w:sdtPr>
                <w:id w:val="-416652389"/>
                <w:tag w:val="goog_rdk_0"/>
              </w:sdtPr>
              <w:sdtContent>
                <w:r w:rsidDel="00000000" w:rsidR="00000000" w:rsidRPr="00000000">
                  <w:rPr>
                    <w:rFonts w:ascii="Arial" w:cs="Arial" w:eastAsia="Arial" w:hAnsi="Arial"/>
                    <w:sz w:val="26"/>
                    <w:szCs w:val="26"/>
                    <w:rtl w:val="0"/>
                  </w:rPr>
                  <w:t xml:space="preserve">Контрольный список ежедневного обслуживания</w:t>
                </w:r>
              </w:sdtContent>
            </w:sdt>
          </w:p>
        </w:tc>
      </w:tr>
      <w:tr>
        <w:trPr>
          <w:cantSplit w:val="0"/>
          <w:trHeight w:val="3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Чт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Вс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Инициалы технического специалиста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Визуальные осмотры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jc w:val="center"/>
              <w:rPr>
                <w:b w:val="1"/>
                <w:i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i w:val="1"/>
                <w:sz w:val="20"/>
                <w:szCs w:val="20"/>
                <w:rtl w:val="0"/>
              </w:rPr>
              <w:t xml:space="preserve">Укажите Д (Да) или Н (Нет) в ячейках ниже</w:t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Удалены ли все горючие материалы изнутри и вокруг установки КЦА?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Вымыты ли пол и поверхности и вытерта ли с них пыль?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Имеет ли установка КЦА какие-либо физические повреждения?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ind w:left="72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Безопасно ли хранятся баллоны? (с колпачками и цепями)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Все ли системы вентиляции работают, включая вентиляторы?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 месте ли фильтрующие прокладки воздухозаборника, крышка воздухозаборника и вентиляционные фильтры?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 хорошем ли состоянии находится впускной воздушный фильтр?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 месте ли крышки воздушного компрессора и корпуса оборудования?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 имеет ли ремень мотора воздушного компрессора видимых повреждений (при наличии)?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Соответствует ли уровень масла в воздушном компрессоре указанному производителем уровню?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Нет ли следов утечки масла в нижней части воздушного компрессора?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воздушного компрессора?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B">
            <w:pPr>
              <w:widowControl w:val="0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Опорожнены ли контейнеры для сбора конденсата (при наличии)?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осушителя воздуха?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встроенных фильтров?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Правильно ли стекает конденсат из воздушного резервуара?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Работает ли дожимной компрессор без необычных шумов или утечек (воды и масла)?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резервный коллектор не использовался в течение последнего дня, показывает ли манометр, что он поддерживает давление?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Находятся ли соединительные провода коллектора в хорошем рабочем состоянии?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Проверьте состояние систем обнаружения и тушения пожара. В рабочем ли они состоянии?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color w:val="00b0f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6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right"/>
              <w:rPr>
                <w:color w:val="ff99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4">
            <w:pPr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Сбор данных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Пн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Ср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Чт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Пт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Вс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температуру в помещении или контейнере установки КЦА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Есть ли какие-либо коды аварийного сигнала? Если да, определите компоненты и сфотографируйте сигнал.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температуру воздушного компрессора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6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часы работы воздушного компрессора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температуру PDP (°C)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чистоту кислорода (%) – ПЛК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чистоту кислорода (%), используя портативный анализатор кислорода</w:t>
            </w:r>
          </w:p>
        </w:tc>
        <w:tc>
          <w:tcPr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6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часы работы генератора кислорода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часы работы дожимного компрессора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показания манометра дожимного компрессора (перечислите каждую ступень) и температуру (один раз/неделю)</w:t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45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на входе:                    Температура на входе:</w:t>
            </w:r>
          </w:p>
          <w:p w:rsidR="00000000" w:rsidDel="00000000" w:rsidP="00000000" w:rsidRDefault="00000000" w:rsidRPr="00000000" w14:paraId="00000146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1й ступени:                Температура 1й ступени:</w:t>
            </w:r>
          </w:p>
          <w:p w:rsidR="00000000" w:rsidDel="00000000" w:rsidP="00000000" w:rsidRDefault="00000000" w:rsidRPr="00000000" w14:paraId="00000147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2й ступени:                Температура 2й ступени:</w:t>
            </w:r>
          </w:p>
          <w:p w:rsidR="00000000" w:rsidDel="00000000" w:rsidP="00000000" w:rsidRDefault="00000000" w:rsidRPr="00000000" w14:paraId="00000148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3й ступени:                Температура 3й ступени:</w:t>
            </w:r>
          </w:p>
          <w:p w:rsidR="00000000" w:rsidDel="00000000" w:rsidP="00000000" w:rsidRDefault="00000000" w:rsidRPr="00000000" w14:paraId="00000149">
            <w:pPr>
              <w:widowControl w:val="0"/>
              <w:spacing w:line="335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Давление на выходе:                 Температура на выходе:</w:t>
            </w:r>
          </w:p>
        </w:tc>
      </w:tr>
      <w:tr>
        <w:trPr>
          <w:cantSplit w:val="0"/>
          <w:trHeight w:val="53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Укажите количество заполненных баллонов для Вашего стандартного размера баллона. Укажите стандартный размер баллона_______[Л]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Запишите количество часов, в течение которых баллоны были заполнены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6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Сравните часы работы, записанные выше, с графиком профилактического обслуживания. Требуется ли обслуживание?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99999" w:val="clear"/>
            <w:tcMar>
              <w:top w:w="43.0" w:type="dxa"/>
              <w:left w:w="43.0" w:type="dxa"/>
              <w:bottom w:w="43.0" w:type="dxa"/>
              <w:right w:w="43.0" w:type="dxa"/>
            </w:tcMar>
            <w:vAlign w:val="center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8">
      <w:pPr>
        <w:spacing w:line="240" w:lineRule="auto"/>
        <w:rPr>
          <w:i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line="240" w:lineRule="auto"/>
        <w:rPr>
          <w:sz w:val="3"/>
          <w:szCs w:val="3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2240" w:w="15840" w:orient="landscape"/>
      <w:pgMar w:bottom="720" w:top="720" w:left="720" w:right="720" w:header="431" w:footer="431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Impact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Arial Black">
    <w:embedRegular w:fontKey="{00000000-0000-0000-0000-000000000000}" r:id="rId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6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4148138</wp:posOffset>
          </wp:positionH>
          <wp:positionV relativeFrom="paragraph">
            <wp:posOffset>179691</wp:posOffset>
          </wp:positionV>
          <wp:extent cx="852170" cy="450215"/>
          <wp:effectExtent b="0" l="0" r="0" t="0"/>
          <wp:wrapSquare wrapText="bothSides" distB="114300" distT="114300" distL="114300" distR="114300"/>
          <wp:docPr id="1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10860" l="0" r="0" t="0"/>
                  <a:stretch>
                    <a:fillRect/>
                  </a:stretch>
                </pic:blipFill>
                <pic:spPr>
                  <a:xfrm>
                    <a:off x="0" y="0"/>
                    <a:ext cx="852170" cy="45021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16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6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4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6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7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9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0C7B3D"/>
    <w:pPr>
      <w:tabs>
        <w:tab w:val="center" w:pos="4680"/>
        <w:tab w:val="right" w:pos="9360"/>
      </w:tabs>
      <w:spacing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0C7B3D"/>
  </w:style>
  <w:style w:type="paragraph" w:styleId="Footer">
    <w:name w:val="footer"/>
    <w:basedOn w:val="Normal"/>
    <w:link w:val="FooterChar"/>
    <w:uiPriority w:val="99"/>
    <w:unhideWhenUsed w:val="1"/>
    <w:rsid w:val="000C7B3D"/>
    <w:pPr>
      <w:tabs>
        <w:tab w:val="center" w:pos="4680"/>
        <w:tab w:val="right" w:pos="9360"/>
      </w:tabs>
      <w:spacing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0C7B3D"/>
  </w:style>
  <w:style w:type="paragraph" w:styleId="ListParagraph">
    <w:name w:val="List Paragraph"/>
    <w:basedOn w:val="Normal"/>
    <w:uiPriority w:val="34"/>
    <w:qFormat w:val="1"/>
    <w:rsid w:val="000C7B3D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bhioxygen.org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IDN83tBA25i3mFk5u0ssQwtJog==">CgMxLjAaHwoBMBIaChgIB0IUCgtBcmlhbCBCbGFjaxIFQXJpYWwyDmgudHUxemN6dW43cWtlMg5oLjliZnpjbWpyN2N1eTIOaC5haTM0a2RlN3dsbmsyDmgueWZ5YnYyZG4zbmNrMg5oLjVndmF3NjhwcWhjZzIOaC5xbmYweHVvcmhzZTgyDmguODl4aXhla2VuNGhnMg5oLmJqbG9kYzViem0yZTIOaC43Z2RoanY1cnRvcXoyDmguOW1hb2VhdGp6emhwMg5oLnJwbWdwODFtYTBvZTIOaC5xb2FoZzV3bnZoZHc4AHIhMU5JWXNNdHFTbW94VFdVbjdxX1NYazNyT3YwRlkwQ1F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2022-11-25T17:05:00Z</dcterms:created>
</cp:coreProperties>
</file>