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Black" w:cs="Arial Black" w:eastAsia="Arial Black" w:hAnsi="Arial Black"/>
          <w:b w:val="0"/>
          <w:i w:val="0"/>
          <w:smallCaps w:val="0"/>
          <w:strike w:val="0"/>
          <w:sz w:val="58"/>
          <w:szCs w:val="58"/>
          <w:u w:val="none"/>
          <w:shd w:fill="auto" w:val="clear"/>
          <w:vertAlign w:val="baseline"/>
        </w:rPr>
      </w:pPr>
      <w:bookmarkStart w:colFirst="0" w:colLast="0" w:name="_heading=h.2p2csry" w:id="0"/>
      <w:bookmarkEnd w:id="0"/>
      <w:r w:rsidDel="00000000" w:rsidR="00000000" w:rsidRPr="00000000">
        <w:rPr>
          <w:rFonts w:ascii="Arial Black" w:cs="Arial Black" w:eastAsia="Arial Black" w:hAnsi="Arial Black"/>
          <w:b w:val="0"/>
          <w:i w:val="0"/>
          <w:smallCaps w:val="0"/>
          <w:strike w:val="0"/>
          <w:sz w:val="60"/>
          <w:szCs w:val="60"/>
          <w:u w:val="none"/>
          <w:shd w:fill="auto" w:val="clear"/>
          <w:vertAlign w:val="baseline"/>
          <w:rtl w:val="0"/>
        </w:rPr>
        <w:t xml:space="preserve">Inventaire du kit d’outils d’entretien des usines PSA : </w:t>
      </w:r>
      <w:r w:rsidDel="00000000" w:rsidR="00000000" w:rsidRPr="00000000">
        <w:rPr>
          <w:rFonts w:ascii="Arial Black" w:cs="Arial Black" w:eastAsia="Arial Black" w:hAnsi="Arial Black"/>
          <w:b w:val="0"/>
          <w:i w:val="0"/>
          <w:smallCaps w:val="0"/>
          <w:strike w:val="0"/>
          <w:sz w:val="58"/>
          <w:szCs w:val="58"/>
          <w:u w:val="none"/>
          <w:shd w:fill="auto" w:val="clear"/>
          <w:vertAlign w:val="baseline"/>
          <w:rtl w:val="0"/>
        </w:rPr>
        <w:t xml:space="preserve">Booster compresseurs </w:t>
      </w:r>
    </w:p>
    <w:p w:rsidR="00000000" w:rsidDel="00000000" w:rsidP="00000000" w:rsidRDefault="00000000" w:rsidRPr="00000000" w14:paraId="00000002">
      <w:pPr>
        <w:pStyle w:val="Subtitle"/>
        <w:spacing w:after="0" w:before="0" w:line="240" w:lineRule="auto"/>
        <w:rPr>
          <w:b w:val="1"/>
          <w:sz w:val="24"/>
          <w:szCs w:val="24"/>
        </w:rPr>
      </w:pPr>
      <w:r w:rsidDel="00000000" w:rsidR="00000000" w:rsidRPr="00000000">
        <w:rPr>
          <w:rtl w:val="0"/>
        </w:rPr>
      </w:r>
    </w:p>
    <w:p w:rsidR="00000000" w:rsidDel="00000000" w:rsidP="00000000" w:rsidRDefault="00000000" w:rsidRPr="00000000" w14:paraId="00000003">
      <w:pPr>
        <w:pStyle w:val="Subtitle"/>
        <w:spacing w:after="0" w:before="0" w:line="240" w:lineRule="auto"/>
        <w:rPr>
          <w:sz w:val="24"/>
          <w:szCs w:val="24"/>
          <w:highlight w:val="white"/>
        </w:rPr>
      </w:pPr>
      <w:r w:rsidDel="00000000" w:rsidR="00000000" w:rsidRPr="00000000">
        <w:rPr>
          <w:b w:val="1"/>
          <w:sz w:val="24"/>
          <w:szCs w:val="24"/>
          <w:rtl w:val="0"/>
        </w:rPr>
        <w:t xml:space="preserve">Date de publication :</w:t>
      </w:r>
      <w:r w:rsidDel="00000000" w:rsidR="00000000" w:rsidRPr="00000000">
        <w:rPr>
          <w:sz w:val="24"/>
          <w:szCs w:val="24"/>
          <w:rtl w:val="0"/>
        </w:rPr>
        <w:t xml:space="preserve"> </w:t>
      </w:r>
      <w:r w:rsidDel="00000000" w:rsidR="00000000" w:rsidRPr="00000000">
        <w:rPr>
          <w:sz w:val="24"/>
          <w:szCs w:val="24"/>
          <w:highlight w:val="white"/>
          <w:rtl w:val="0"/>
        </w:rPr>
        <w:t xml:space="preserve">25 avril 2025</w:t>
      </w:r>
    </w:p>
    <w:p w:rsidR="00000000" w:rsidDel="00000000" w:rsidP="00000000" w:rsidRDefault="00000000" w:rsidRPr="00000000" w14:paraId="00000004">
      <w:pPr>
        <w:spacing w:after="0" w:before="0" w:line="240" w:lineRule="auto"/>
        <w:rPr>
          <w:i w:val="1"/>
          <w:sz w:val="22"/>
          <w:szCs w:val="22"/>
        </w:rPr>
      </w:pPr>
      <w:r w:rsidDel="00000000" w:rsidR="00000000" w:rsidRPr="00000000">
        <w:rPr>
          <w:i w:val="1"/>
          <w:sz w:val="22"/>
          <w:szCs w:val="22"/>
          <w:rtl w:val="0"/>
        </w:rPr>
        <w:t xml:space="preserve">Ce document a été produit et traduit par Build Health International pour le projet BOXER.</w:t>
      </w:r>
    </w:p>
    <w:p w:rsidR="00000000" w:rsidDel="00000000" w:rsidP="00000000" w:rsidRDefault="00000000" w:rsidRPr="00000000" w14:paraId="00000005">
      <w:pPr>
        <w:spacing w:after="0" w:before="0" w:line="240" w:lineRule="auto"/>
        <w:rPr>
          <w:i w:val="1"/>
          <w:sz w:val="22"/>
          <w:szCs w:val="22"/>
        </w:rPr>
      </w:pPr>
      <w:r w:rsidDel="00000000" w:rsidR="00000000" w:rsidRPr="00000000">
        <w:rPr>
          <w:rtl w:val="0"/>
        </w:rPr>
      </w:r>
    </w:p>
    <w:p w:rsidR="00000000" w:rsidDel="00000000" w:rsidP="00000000" w:rsidRDefault="00000000" w:rsidRPr="00000000" w14:paraId="00000006">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Black" w:cs="Arial Black" w:eastAsia="Arial Black" w:hAnsi="Arial Black"/>
          <w:b w:val="0"/>
          <w:i w:val="0"/>
          <w:smallCaps w:val="0"/>
          <w:strike w:val="0"/>
          <w:sz w:val="32"/>
          <w:szCs w:val="32"/>
          <w:shd w:fill="auto" w:val="clear"/>
          <w:vertAlign w:val="baseline"/>
        </w:rPr>
      </w:pPr>
      <w:bookmarkStart w:colFirst="0" w:colLast="0" w:name="_heading=h.gjdgxs" w:id="1"/>
      <w:bookmarkEnd w:id="1"/>
      <w:r w:rsidDel="00000000" w:rsidR="00000000" w:rsidRPr="00000000">
        <w:rPr>
          <w:rFonts w:ascii="Arial Black" w:cs="Arial Black" w:eastAsia="Arial Black" w:hAnsi="Arial Black"/>
          <w:b w:val="0"/>
          <w:i w:val="0"/>
          <w:smallCaps w:val="0"/>
          <w:strike w:val="0"/>
          <w:sz w:val="32"/>
          <w:szCs w:val="32"/>
          <w:u w:val="none"/>
          <w:shd w:fill="auto" w:val="clear"/>
          <w:vertAlign w:val="baseline"/>
          <w:rtl w:val="0"/>
        </w:rPr>
        <w:t xml:space="preserve">Introduction</w:t>
      </w:r>
    </w:p>
    <w:p w:rsidR="00000000" w:rsidDel="00000000" w:rsidP="00000000" w:rsidRDefault="00000000" w:rsidRPr="00000000" w14:paraId="00000007">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8">
      <w:pPr>
        <w:spacing w:after="0" w:before="0" w:line="240" w:lineRule="auto"/>
        <w:rPr>
          <w:b w:val="1"/>
          <w:sz w:val="22"/>
          <w:szCs w:val="22"/>
        </w:rPr>
      </w:pPr>
      <w:r w:rsidDel="00000000" w:rsidR="00000000" w:rsidRPr="00000000">
        <w:rPr>
          <w:i w:val="1"/>
          <w:sz w:val="22"/>
          <w:szCs w:val="22"/>
          <w:rtl w:val="0"/>
        </w:rPr>
        <w:t xml:space="preserve">Note importante: </w:t>
      </w:r>
      <w:r w:rsidDel="00000000" w:rsidR="00000000" w:rsidRPr="00000000">
        <w:rPr>
          <w:i w:val="1"/>
          <w:sz w:val="22"/>
          <w:szCs w:val="22"/>
          <w:rtl w:val="0"/>
        </w:rPr>
        <w:t xml:space="preserve">Les kits d’outils présentés n’ont pas été conçus ni validés par les fournisseurs cités. Ils reposent uniquement sur l’expérience acquise par Build Health International lors de la maintenance et de l’évaluation de ces équipements. Selon les interventions, l’utilisation d’outils complémentaires peut s’avérer nécessaire. Il est essentiel que toute opération de maintenance soit effectuée en respectant strictement les recommandations du fabricant.</w:t>
      </w:r>
      <w:r w:rsidDel="00000000" w:rsidR="00000000" w:rsidRPr="00000000">
        <w:rPr>
          <w:rtl w:val="0"/>
        </w:rPr>
      </w:r>
    </w:p>
    <w:p w:rsidR="00000000" w:rsidDel="00000000" w:rsidP="00000000" w:rsidRDefault="00000000" w:rsidRPr="00000000" w14:paraId="00000009">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A">
      <w:pPr>
        <w:spacing w:after="0" w:before="0" w:line="240" w:lineRule="auto"/>
        <w:rPr>
          <w:sz w:val="22"/>
          <w:szCs w:val="22"/>
        </w:rPr>
      </w:pPr>
      <w:r w:rsidDel="00000000" w:rsidR="00000000" w:rsidRPr="00000000">
        <w:rPr>
          <w:b w:val="1"/>
          <w:sz w:val="22"/>
          <w:szCs w:val="22"/>
          <w:rtl w:val="0"/>
        </w:rPr>
        <w:t xml:space="preserve">Kit d’outils pour Booster compresseur (Rix Industries </w:t>
      </w:r>
      <w:r w:rsidDel="00000000" w:rsidR="00000000" w:rsidRPr="00000000">
        <w:rPr>
          <w:b w:val="1"/>
          <w:sz w:val="22"/>
          <w:szCs w:val="22"/>
          <w:rtl w:val="0"/>
        </w:rPr>
        <w:t xml:space="preserve">et ULTRACECO</w:t>
      </w:r>
      <w:r w:rsidDel="00000000" w:rsidR="00000000" w:rsidRPr="00000000">
        <w:rPr>
          <w:b w:val="1"/>
          <w:sz w:val="22"/>
          <w:szCs w:val="22"/>
          <w:rtl w:val="0"/>
        </w:rPr>
        <w:t xml:space="preserve">) : </w:t>
      </w:r>
      <w:r w:rsidDel="00000000" w:rsidR="00000000" w:rsidRPr="00000000">
        <w:rPr>
          <w:sz w:val="22"/>
          <w:szCs w:val="22"/>
          <w:rtl w:val="0"/>
        </w:rPr>
        <w:t xml:space="preserve">Ce kit d’outils est spécifique aux compresseurs de marque Rix Industries (modèles 2PS et 2V3B) </w:t>
      </w:r>
      <w:r w:rsidDel="00000000" w:rsidR="00000000" w:rsidRPr="00000000">
        <w:rPr>
          <w:sz w:val="22"/>
          <w:szCs w:val="22"/>
          <w:rtl w:val="0"/>
        </w:rPr>
        <w:t xml:space="preserve">et ULTRACECO (modèles HP)</w:t>
      </w:r>
      <w:r w:rsidDel="00000000" w:rsidR="00000000" w:rsidRPr="00000000">
        <w:rPr>
          <w:sz w:val="22"/>
          <w:szCs w:val="22"/>
          <w:rtl w:val="0"/>
        </w:rPr>
        <w:t xml:space="preserve">. Ces outils sont nécessaires pour que l’opérateur de l’usine puisse entretenir et dépanner efficacement les compresseurs Rix </w:t>
      </w:r>
      <w:r w:rsidDel="00000000" w:rsidR="00000000" w:rsidRPr="00000000">
        <w:rPr>
          <w:sz w:val="22"/>
          <w:szCs w:val="22"/>
          <w:rtl w:val="0"/>
        </w:rPr>
        <w:t xml:space="preserve">/ ULTRACECO</w:t>
      </w:r>
      <w:r w:rsidDel="00000000" w:rsidR="00000000" w:rsidRPr="00000000">
        <w:rPr>
          <w:sz w:val="22"/>
          <w:szCs w:val="22"/>
          <w:rtl w:val="0"/>
        </w:rPr>
        <w:t xml:space="preserve">.</w:t>
      </w:r>
    </w:p>
    <w:p w:rsidR="00000000" w:rsidDel="00000000" w:rsidP="00000000" w:rsidRDefault="00000000" w:rsidRPr="00000000" w14:paraId="0000000B">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C">
      <w:pPr>
        <w:spacing w:after="0" w:before="0" w:line="240" w:lineRule="auto"/>
        <w:rPr>
          <w:sz w:val="22"/>
          <w:szCs w:val="22"/>
        </w:rPr>
      </w:pPr>
      <w:r w:rsidDel="00000000" w:rsidR="00000000" w:rsidRPr="00000000">
        <w:rPr>
          <w:b w:val="1"/>
          <w:sz w:val="22"/>
          <w:szCs w:val="22"/>
          <w:rtl w:val="0"/>
        </w:rPr>
        <w:t xml:space="preserve">Kit d’outils pour Booster compresseur (NOVAIR) : </w:t>
      </w:r>
      <w:r w:rsidDel="00000000" w:rsidR="00000000" w:rsidRPr="00000000">
        <w:rPr>
          <w:sz w:val="22"/>
          <w:szCs w:val="22"/>
          <w:rtl w:val="0"/>
        </w:rPr>
        <w:t xml:space="preserve">Ce kit d’outils est spécifique aux compresseurs de la série HP de la marque NOVAR. Ces outils sont nécessaires pour que l’opérateur de l’usine puisse entretenir et dépanner efficacement les compresseurs NOVAIR.</w:t>
      </w:r>
    </w:p>
    <w:p w:rsidR="00000000" w:rsidDel="00000000" w:rsidP="00000000" w:rsidRDefault="00000000" w:rsidRPr="00000000" w14:paraId="0000000D">
      <w:pPr>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0E">
      <w:pPr>
        <w:spacing w:after="0" w:before="0" w:line="240" w:lineRule="auto"/>
        <w:rPr>
          <w:sz w:val="22"/>
          <w:szCs w:val="22"/>
        </w:rPr>
      </w:pPr>
      <w:r w:rsidDel="00000000" w:rsidR="00000000" w:rsidRPr="00000000">
        <w:rPr>
          <w:b w:val="1"/>
          <w:sz w:val="22"/>
          <w:szCs w:val="22"/>
          <w:rtl w:val="0"/>
        </w:rPr>
        <w:t xml:space="preserve">Kit d’outils pour Booster compresseur (Bailian </w:t>
      </w:r>
      <w:r w:rsidDel="00000000" w:rsidR="00000000" w:rsidRPr="00000000">
        <w:rPr>
          <w:b w:val="1"/>
          <w:sz w:val="22"/>
          <w:szCs w:val="22"/>
          <w:rtl w:val="0"/>
        </w:rPr>
        <w:t xml:space="preserve">et ULTRACECO</w:t>
      </w:r>
      <w:r w:rsidDel="00000000" w:rsidR="00000000" w:rsidRPr="00000000">
        <w:rPr>
          <w:b w:val="1"/>
          <w:sz w:val="22"/>
          <w:szCs w:val="22"/>
          <w:rtl w:val="0"/>
        </w:rPr>
        <w:t xml:space="preserve">) :</w:t>
      </w:r>
      <w:r w:rsidDel="00000000" w:rsidR="00000000" w:rsidRPr="00000000">
        <w:rPr>
          <w:sz w:val="22"/>
          <w:szCs w:val="22"/>
          <w:rtl w:val="0"/>
        </w:rPr>
        <w:t xml:space="preserve"> Ce kit d’outils est spécifique aux compresseurs de marque Bailian (modèles GOW-3/4-150, GOW 15/4-150, et autres) </w:t>
      </w:r>
      <w:r w:rsidDel="00000000" w:rsidR="00000000" w:rsidRPr="00000000">
        <w:rPr>
          <w:sz w:val="22"/>
          <w:szCs w:val="22"/>
          <w:rtl w:val="0"/>
        </w:rPr>
        <w:t xml:space="preserve">et ULTRACECO (modèles HPX)</w:t>
      </w:r>
      <w:r w:rsidDel="00000000" w:rsidR="00000000" w:rsidRPr="00000000">
        <w:rPr>
          <w:sz w:val="22"/>
          <w:szCs w:val="22"/>
          <w:rtl w:val="0"/>
        </w:rPr>
        <w:t xml:space="preserve">. Ces outils sont nécessaires pour que l’opérateur de l’usine puisse entretenir et dépanner efficacement les compresseurs Bailian </w:t>
      </w:r>
      <w:r w:rsidDel="00000000" w:rsidR="00000000" w:rsidRPr="00000000">
        <w:rPr>
          <w:sz w:val="22"/>
          <w:szCs w:val="22"/>
          <w:rtl w:val="0"/>
        </w:rPr>
        <w:t xml:space="preserve">/ ULTRACECO</w:t>
      </w:r>
      <w:r w:rsidDel="00000000" w:rsidR="00000000" w:rsidRPr="00000000">
        <w:rPr>
          <w:sz w:val="22"/>
          <w:szCs w:val="22"/>
          <w:rtl w:val="0"/>
        </w:rPr>
        <w:t xml:space="preserve">.</w:t>
      </w:r>
    </w:p>
    <w:p w:rsidR="00000000" w:rsidDel="00000000" w:rsidP="00000000" w:rsidRDefault="00000000" w:rsidRPr="00000000" w14:paraId="0000000F">
      <w:pPr>
        <w:spacing w:after="0" w:before="0" w:line="240" w:lineRule="auto"/>
        <w:rPr>
          <w:sz w:val="22"/>
          <w:szCs w:val="22"/>
        </w:rPr>
      </w:pPr>
      <w:r w:rsidDel="00000000" w:rsidR="00000000" w:rsidRPr="00000000">
        <w:rPr>
          <w:rtl w:val="0"/>
        </w:rPr>
      </w:r>
    </w:p>
    <w:p w:rsidR="00000000" w:rsidDel="00000000" w:rsidP="00000000" w:rsidRDefault="00000000" w:rsidRPr="00000000" w14:paraId="00000010">
      <w:pPr>
        <w:spacing w:after="0" w:before="0" w:line="240" w:lineRule="auto"/>
        <w:rPr>
          <w:sz w:val="22"/>
          <w:szCs w:val="22"/>
        </w:rPr>
      </w:pPr>
      <w:r w:rsidDel="00000000" w:rsidR="00000000" w:rsidRPr="00000000">
        <w:rPr>
          <w:b w:val="1"/>
          <w:sz w:val="22"/>
          <w:szCs w:val="22"/>
          <w:rtl w:val="0"/>
        </w:rPr>
        <w:t xml:space="preserve">Kit d'outils pour Booster compresseur (Anshan Jiapeng</w:t>
      </w:r>
      <w:r w:rsidDel="00000000" w:rsidR="00000000" w:rsidRPr="00000000">
        <w:rPr>
          <w:sz w:val="22"/>
          <w:szCs w:val="22"/>
          <w:rtl w:val="0"/>
        </w:rPr>
        <w:t xml:space="preserve">) : Ce kit d'outils est spécifique aux compresseurs de la marque Anshan Jiapeng. Ces outils sont nécessaires pour que l’opérateur de l’usine puisse entretenir et dépanner efficacement les compresseurs Anshan Jiapeng.</w:t>
      </w:r>
    </w:p>
    <w:p w:rsidR="00000000" w:rsidDel="00000000" w:rsidP="00000000" w:rsidRDefault="00000000" w:rsidRPr="00000000" w14:paraId="00000011">
      <w:pPr>
        <w:spacing w:after="0" w:before="0" w:line="240" w:lineRule="auto"/>
        <w:rPr>
          <w:sz w:val="22"/>
          <w:szCs w:val="22"/>
        </w:rPr>
      </w:pPr>
      <w:r w:rsidDel="00000000" w:rsidR="00000000" w:rsidRPr="00000000">
        <w:rPr>
          <w:rtl w:val="0"/>
        </w:rPr>
      </w:r>
    </w:p>
    <w:p w:rsidR="00000000" w:rsidDel="00000000" w:rsidP="00000000" w:rsidRDefault="00000000" w:rsidRPr="00000000" w14:paraId="00000012">
      <w:pPr>
        <w:spacing w:after="0" w:before="0" w:line="240" w:lineRule="auto"/>
        <w:rPr>
          <w:sz w:val="22"/>
          <w:szCs w:val="22"/>
        </w:rPr>
      </w:pPr>
      <w:r w:rsidDel="00000000" w:rsidR="00000000" w:rsidRPr="00000000">
        <w:rPr>
          <w:sz w:val="22"/>
          <w:szCs w:val="22"/>
          <w:rtl w:val="0"/>
        </w:rPr>
        <w:t xml:space="preserve">Tous les kits d’outils doivent être utilisés exclusivement pour le système d’oxygène et les outils doivent être exempts de graisse et de saleté en tout temps.</w:t>
      </w:r>
    </w:p>
    <w:p w:rsidR="00000000" w:rsidDel="00000000" w:rsidP="00000000" w:rsidRDefault="00000000" w:rsidRPr="00000000" w14:paraId="00000013">
      <w:pPr>
        <w:widowControl w:val="0"/>
        <w:spacing w:after="0" w:before="0" w:line="240" w:lineRule="auto"/>
        <w:rPr>
          <w:b w:val="1"/>
          <w:sz w:val="22"/>
          <w:szCs w:val="22"/>
        </w:rPr>
      </w:pPr>
      <w:r w:rsidDel="00000000" w:rsidR="00000000" w:rsidRPr="00000000">
        <w:rPr>
          <w:rtl w:val="0"/>
        </w:rPr>
      </w:r>
    </w:p>
    <w:p w:rsidR="00000000" w:rsidDel="00000000" w:rsidP="00000000" w:rsidRDefault="00000000" w:rsidRPr="00000000" w14:paraId="00000014">
      <w:pPr>
        <w:widowControl w:val="0"/>
        <w:spacing w:after="0" w:before="0" w:line="240" w:lineRule="auto"/>
        <w:rPr>
          <w:b w:val="1"/>
          <w:sz w:val="22"/>
          <w:szCs w:val="22"/>
        </w:rPr>
      </w:pPr>
      <w:r w:rsidDel="00000000" w:rsidR="00000000" w:rsidRPr="00000000">
        <w:rPr>
          <w:b w:val="1"/>
          <w:sz w:val="22"/>
          <w:szCs w:val="22"/>
          <w:rtl w:val="0"/>
        </w:rPr>
        <w:t xml:space="preserve">Légende sur la disponibilité locale </w:t>
      </w:r>
    </w:p>
    <w:tbl>
      <w:tblPr>
        <w:tblStyle w:val="Table1"/>
        <w:tblW w:w="104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515"/>
        <w:gridCol w:w="8925"/>
        <w:tblGridChange w:id="0">
          <w:tblGrid>
            <w:gridCol w:w="1515"/>
            <w:gridCol w:w="8925"/>
          </w:tblGrid>
        </w:tblGridChange>
      </w:tblGrid>
      <w:tr>
        <w:trPr>
          <w:cantSplit w:val="0"/>
          <w:tblHeader w:val="0"/>
        </w:trPr>
        <w:tc>
          <w:tcPr>
            <w:vAlign w:val="center"/>
          </w:tcPr>
          <w:p w:rsidR="00000000" w:rsidDel="00000000" w:rsidP="00000000" w:rsidRDefault="00000000" w:rsidRPr="00000000" w14:paraId="00000015">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Couleur</w:t>
            </w:r>
          </w:p>
        </w:tc>
        <w:tc>
          <w:tcPr/>
          <w:p w:rsidR="00000000" w:rsidDel="00000000" w:rsidP="00000000" w:rsidRDefault="00000000" w:rsidRPr="00000000" w14:paraId="00000016">
            <w:pPr>
              <w:widowControl w:val="0"/>
              <w:spacing w:after="0" w:before="0" w:line="240" w:lineRule="auto"/>
              <w:jc w:val="center"/>
              <w:rPr>
                <w:b w:val="1"/>
                <w:color w:val="000000"/>
                <w:sz w:val="22"/>
                <w:szCs w:val="22"/>
              </w:rPr>
            </w:pPr>
            <w:r w:rsidDel="00000000" w:rsidR="00000000" w:rsidRPr="00000000">
              <w:rPr>
                <w:b w:val="1"/>
                <w:color w:val="000000"/>
                <w:sz w:val="22"/>
                <w:szCs w:val="22"/>
                <w:rtl w:val="0"/>
              </w:rPr>
              <w:t xml:space="preserve">Disponibilité</w:t>
            </w:r>
          </w:p>
        </w:tc>
      </w:tr>
      <w:tr>
        <w:trPr>
          <w:cantSplit w:val="0"/>
          <w:trHeight w:val="408" w:hRule="atLeast"/>
          <w:tblHeader w:val="0"/>
        </w:trPr>
        <w:tc>
          <w:tcPr>
            <w:shd w:fill="d7e3bc" w:val="clear"/>
          </w:tcPr>
          <w:p w:rsidR="00000000" w:rsidDel="00000000" w:rsidP="00000000" w:rsidRDefault="00000000" w:rsidRPr="00000000" w14:paraId="00000017">
            <w:pPr>
              <w:widowControl w:val="0"/>
              <w:spacing w:after="0" w:before="0" w:line="240" w:lineRule="auto"/>
              <w:rPr>
                <w:color w:val="000000"/>
                <w:sz w:val="22"/>
                <w:szCs w:val="22"/>
              </w:rPr>
            </w:pPr>
            <w:r w:rsidDel="00000000" w:rsidR="00000000" w:rsidRPr="00000000">
              <w:rPr>
                <w:rtl w:val="0"/>
              </w:rPr>
            </w:r>
          </w:p>
        </w:tc>
        <w:tc>
          <w:tcPr/>
          <w:p w:rsidR="00000000" w:rsidDel="00000000" w:rsidP="00000000" w:rsidRDefault="00000000" w:rsidRPr="00000000" w14:paraId="00000018">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Peu de problèmes anticipés pour l’approvisionnement auprès des fournisseurs locaux.</w:t>
            </w:r>
          </w:p>
        </w:tc>
      </w:tr>
      <w:tr>
        <w:trPr>
          <w:cantSplit w:val="0"/>
          <w:tblHeader w:val="0"/>
        </w:trPr>
        <w:tc>
          <w:tcPr>
            <w:shd w:fill="ffffcc" w:val="clear"/>
          </w:tcPr>
          <w:p w:rsidR="00000000" w:rsidDel="00000000" w:rsidP="00000000" w:rsidRDefault="00000000" w:rsidRPr="00000000" w14:paraId="00000019">
            <w:pPr>
              <w:widowControl w:val="0"/>
              <w:spacing w:after="0" w:before="0" w:line="240" w:lineRule="auto"/>
              <w:rPr>
                <w:color w:val="000000"/>
                <w:sz w:val="22"/>
                <w:szCs w:val="22"/>
              </w:rPr>
            </w:pPr>
            <w:r w:rsidDel="00000000" w:rsidR="00000000" w:rsidRPr="00000000">
              <w:rPr>
                <w:rtl w:val="0"/>
              </w:rPr>
            </w:r>
          </w:p>
        </w:tc>
        <w:tc>
          <w:tcPr/>
          <w:p w:rsidR="00000000" w:rsidDel="00000000" w:rsidP="00000000" w:rsidRDefault="00000000" w:rsidRPr="00000000" w14:paraId="0000001A">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Certains problèmes peuvent être anticipés pour l’approvisionnement auprès des fournisseurs locaux. Les articles peuvent être offerts, mais ne satisfont pas aux exigences en matière de sécurité ou de taille.</w:t>
            </w:r>
          </w:p>
        </w:tc>
      </w:tr>
      <w:tr>
        <w:trPr>
          <w:cantSplit w:val="0"/>
          <w:tblHeader w:val="0"/>
        </w:trPr>
        <w:tc>
          <w:tcPr>
            <w:shd w:fill="e5b9b7" w:val="clear"/>
          </w:tcPr>
          <w:p w:rsidR="00000000" w:rsidDel="00000000" w:rsidP="00000000" w:rsidRDefault="00000000" w:rsidRPr="00000000" w14:paraId="0000001B">
            <w:pPr>
              <w:widowControl w:val="0"/>
              <w:spacing w:after="0" w:before="0" w:line="240" w:lineRule="auto"/>
              <w:rPr>
                <w:color w:val="000000"/>
                <w:sz w:val="22"/>
                <w:szCs w:val="22"/>
              </w:rPr>
            </w:pPr>
            <w:r w:rsidDel="00000000" w:rsidR="00000000" w:rsidRPr="00000000">
              <w:rPr>
                <w:rtl w:val="0"/>
              </w:rPr>
            </w:r>
          </w:p>
        </w:tc>
        <w:tc>
          <w:tcPr/>
          <w:p w:rsidR="00000000" w:rsidDel="00000000" w:rsidP="00000000" w:rsidRDefault="00000000" w:rsidRPr="00000000" w14:paraId="0000001C">
            <w:pPr>
              <w:widowControl w:val="0"/>
              <w:spacing w:after="0" w:before="0" w:line="240" w:lineRule="auto"/>
              <w:rPr>
                <w:b w:val="0"/>
                <w:color w:val="000000"/>
                <w:sz w:val="22"/>
                <w:szCs w:val="22"/>
              </w:rPr>
            </w:pPr>
            <w:r w:rsidDel="00000000" w:rsidR="00000000" w:rsidRPr="00000000">
              <w:rPr>
                <w:b w:val="0"/>
                <w:color w:val="000000"/>
                <w:sz w:val="22"/>
                <w:szCs w:val="22"/>
                <w:rtl w:val="0"/>
              </w:rPr>
              <w:t xml:space="preserve">Fortes difficultés anticipées pour l’approvisionnement auprès des fournisseurs locaux. </w:t>
            </w:r>
          </w:p>
        </w:tc>
      </w:tr>
    </w:tbl>
    <w:p w:rsidR="00000000" w:rsidDel="00000000" w:rsidP="00000000" w:rsidRDefault="00000000" w:rsidRPr="00000000" w14:paraId="0000001D">
      <w:pPr>
        <w:widowControl w:val="0"/>
        <w:spacing w:after="0" w:before="0" w:line="240" w:lineRule="auto"/>
        <w:rPr>
          <w:sz w:val="22"/>
          <w:szCs w:val="22"/>
        </w:rPr>
      </w:pPr>
      <w:r w:rsidDel="00000000" w:rsidR="00000000" w:rsidRPr="00000000">
        <w:rPr>
          <w:rtl w:val="0"/>
        </w:rPr>
      </w:r>
    </w:p>
    <w:p w:rsidR="00000000" w:rsidDel="00000000" w:rsidP="00000000" w:rsidRDefault="00000000" w:rsidRPr="00000000" w14:paraId="0000001E">
      <w:pPr>
        <w:widowControl w:val="0"/>
        <w:spacing w:after="0" w:before="0" w:line="240" w:lineRule="auto"/>
        <w:rPr>
          <w:sz w:val="22"/>
          <w:szCs w:val="22"/>
        </w:rPr>
        <w:sectPr>
          <w:headerReference r:id="rId7" w:type="first"/>
          <w:footerReference r:id="rId8" w:type="default"/>
          <w:footerReference r:id="rId9" w:type="first"/>
          <w:pgSz w:h="16838" w:w="11906" w:orient="portrait"/>
          <w:pgMar w:bottom="720" w:top="720" w:left="720" w:right="720" w:header="849" w:footer="360"/>
          <w:pgNumType w:start="1"/>
          <w:titlePg w:val="1"/>
        </w:sectPr>
      </w:pPr>
      <w:r w:rsidDel="00000000" w:rsidR="00000000" w:rsidRPr="00000000">
        <w:rPr>
          <w:rtl w:val="0"/>
        </w:rPr>
      </w:r>
    </w:p>
    <w:p w:rsidR="00000000" w:rsidDel="00000000" w:rsidP="00000000" w:rsidRDefault="00000000" w:rsidRPr="00000000" w14:paraId="0000001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Black" w:cs="Arial Black" w:eastAsia="Arial Black" w:hAnsi="Arial Black"/>
          <w:b w:val="0"/>
          <w:i w:val="0"/>
          <w:smallCaps w:val="0"/>
          <w:strike w:val="0"/>
          <w:sz w:val="32"/>
          <w:szCs w:val="32"/>
          <w:shd w:fill="auto" w:val="clear"/>
          <w:vertAlign w:val="baseline"/>
        </w:rPr>
      </w:pPr>
      <w:bookmarkStart w:colFirst="0" w:colLast="0" w:name="_heading=h.vq38vcun9k5o" w:id="2"/>
      <w:bookmarkEnd w:id="2"/>
      <w:r w:rsidDel="00000000" w:rsidR="00000000" w:rsidRPr="00000000">
        <w:rPr>
          <w:rFonts w:ascii="Arial Black" w:cs="Arial Black" w:eastAsia="Arial Black" w:hAnsi="Arial Black"/>
          <w:b w:val="0"/>
          <w:i w:val="0"/>
          <w:smallCaps w:val="0"/>
          <w:strike w:val="0"/>
          <w:sz w:val="32"/>
          <w:szCs w:val="32"/>
          <w:u w:val="none"/>
          <w:shd w:fill="auto" w:val="clear"/>
          <w:vertAlign w:val="baseline"/>
          <w:rtl w:val="0"/>
        </w:rPr>
        <w:t xml:space="preserve">Kit d’outils pour Booster compresseur: Rix Industries</w:t>
      </w:r>
      <w:r w:rsidDel="00000000" w:rsidR="00000000" w:rsidRPr="00000000">
        <w:rPr>
          <w:rFonts w:ascii="Arial Black" w:cs="Arial Black" w:eastAsia="Arial Black" w:hAnsi="Arial Black"/>
          <w:b w:val="0"/>
          <w:i w:val="0"/>
          <w:smallCaps w:val="0"/>
          <w:strike w:val="0"/>
          <w:sz w:val="32"/>
          <w:szCs w:val="32"/>
          <w:u w:val="none"/>
          <w:vertAlign w:val="baseline"/>
          <w:rtl w:val="0"/>
        </w:rPr>
        <w:t xml:space="preserve"> et </w:t>
      </w:r>
      <w:r w:rsidDel="00000000" w:rsidR="00000000" w:rsidRPr="00000000">
        <w:rPr>
          <w:rFonts w:ascii="Arial Black" w:cs="Arial Black" w:eastAsia="Arial Black" w:hAnsi="Arial Black"/>
          <w:sz w:val="32"/>
          <w:szCs w:val="32"/>
          <w:rtl w:val="0"/>
        </w:rPr>
        <w:t xml:space="preserve">ULTRACECO</w:t>
      </w:r>
      <w:r w:rsidDel="00000000" w:rsidR="00000000" w:rsidRPr="00000000">
        <w:rPr>
          <w:rtl w:val="0"/>
        </w:rPr>
      </w:r>
    </w:p>
    <w:p w:rsidR="00000000" w:rsidDel="00000000" w:rsidP="00000000" w:rsidRDefault="00000000" w:rsidRPr="00000000" w14:paraId="00000020">
      <w:pPr>
        <w:spacing w:after="0" w:before="0" w:line="240" w:lineRule="auto"/>
        <w:rPr/>
      </w:pPr>
      <w:r w:rsidDel="00000000" w:rsidR="00000000" w:rsidRPr="00000000">
        <w:rPr>
          <w:rtl w:val="0"/>
        </w:rPr>
        <w:tab/>
        <w:t xml:space="preserve">[Applicable aux modèles 2PS et 2V3B] </w:t>
      </w:r>
      <w:r w:rsidDel="00000000" w:rsidR="00000000" w:rsidRPr="00000000">
        <w:rPr>
          <w:rtl w:val="0"/>
        </w:rPr>
        <w:t xml:space="preserve">et [modèles HP]</w:t>
      </w:r>
    </w:p>
    <w:p w:rsidR="00000000" w:rsidDel="00000000" w:rsidP="00000000" w:rsidRDefault="00000000" w:rsidRPr="00000000" w14:paraId="00000021">
      <w:pPr>
        <w:spacing w:after="0" w:before="0" w:line="240" w:lineRule="auto"/>
        <w:rPr/>
      </w:pPr>
      <w:r w:rsidDel="00000000" w:rsidR="00000000" w:rsidRPr="00000000">
        <w:rPr>
          <w:rtl w:val="0"/>
        </w:rPr>
      </w:r>
    </w:p>
    <w:tbl>
      <w:tblPr>
        <w:tblStyle w:val="Table2"/>
        <w:tblW w:w="153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85"/>
        <w:gridCol w:w="3315"/>
        <w:gridCol w:w="825"/>
        <w:gridCol w:w="2640"/>
        <w:gridCol w:w="3075"/>
        <w:gridCol w:w="4950"/>
        <w:tblGridChange w:id="0">
          <w:tblGrid>
            <w:gridCol w:w="585"/>
            <w:gridCol w:w="3315"/>
            <w:gridCol w:w="825"/>
            <w:gridCol w:w="2640"/>
            <w:gridCol w:w="3075"/>
            <w:gridCol w:w="4950"/>
          </w:tblGrid>
        </w:tblGridChange>
      </w:tblGrid>
      <w:tr>
        <w:trPr>
          <w:cantSplit w:val="0"/>
          <w:trHeight w:val="64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2">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3">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4">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5">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6">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27">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Utilisation</w:t>
            </w:r>
          </w:p>
        </w:tc>
      </w:tr>
      <w:tr>
        <w:trPr>
          <w:cantSplit w:val="0"/>
          <w:trHeight w:val="974.941406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2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Douille à 6 pans, 3/8 po x 1/2 po de profondeur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B">
            <w:pPr>
              <w:widowControl w:val="0"/>
              <w:spacing w:after="0" w:before="0" w:line="240" w:lineRule="auto"/>
              <w:jc w:val="center"/>
              <w:rPr>
                <w:b w:val="0"/>
                <w:color w:val="000000"/>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285750</wp:posOffset>
                  </wp:positionH>
                  <wp:positionV relativeFrom="paragraph">
                    <wp:posOffset>-21928</wp:posOffset>
                  </wp:positionV>
                  <wp:extent cx="207213" cy="555625"/>
                  <wp:effectExtent b="0" l="0" r="0" t="0"/>
                  <wp:wrapNone/>
                  <wp:docPr descr="Product, Deep" id="198" name="image43.png"/>
                  <a:graphic>
                    <a:graphicData uri="http://schemas.openxmlformats.org/drawingml/2006/picture">
                      <pic:pic>
                        <pic:nvPicPr>
                          <pic:cNvPr descr="Product, Deep" id="0" name="image43.png"/>
                          <pic:cNvPicPr preferRelativeResize="0"/>
                        </pic:nvPicPr>
                        <pic:blipFill>
                          <a:blip r:embed="rId10"/>
                          <a:srcRect b="0" l="0" r="0" t="0"/>
                          <a:stretch>
                            <a:fillRect/>
                          </a:stretch>
                        </pic:blipFill>
                        <pic:spPr>
                          <a:xfrm rot="5400000">
                            <a:off x="0" y="0"/>
                            <a:ext cx="207213" cy="55562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C">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ou desserrer les fixations de l’équipement de l’usine PSA pour les réparations et l’entretien internes.</w:t>
            </w:r>
          </w:p>
        </w:tc>
      </w:tr>
      <w:tr>
        <w:trPr>
          <w:cantSplit w:val="1"/>
          <w:trHeight w:val="1272.3828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2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2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Spatule en plastique non marquant avec pointe arrondie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1">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07154" cy="557678"/>
                  <wp:effectExtent b="0" l="0" r="0" t="0"/>
                  <wp:docPr id="184" name="image34.png"/>
                  <a:graphic>
                    <a:graphicData uri="http://schemas.openxmlformats.org/drawingml/2006/picture">
                      <pic:pic>
                        <pic:nvPicPr>
                          <pic:cNvPr id="0" name="image34.png"/>
                          <pic:cNvPicPr preferRelativeResize="0"/>
                        </pic:nvPicPr>
                        <pic:blipFill>
                          <a:blip r:embed="rId11"/>
                          <a:srcRect b="0" l="0" r="0" t="0"/>
                          <a:stretch>
                            <a:fillRect/>
                          </a:stretch>
                        </pic:blipFill>
                        <pic:spPr>
                          <a:xfrm>
                            <a:off x="0" y="0"/>
                            <a:ext cx="1107154" cy="55767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Cet outil est généralement utilisé pour réparer un ordinateur portable ou un smartphone.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faire sortir le piston, les valves à clapets ou d’autres pièces métalliques sans provoquer de rayures. </w:t>
            </w:r>
          </w:p>
        </w:tc>
      </w:tr>
      <w:tr>
        <w:trPr>
          <w:cantSplit w:val="0"/>
          <w:trHeight w:val="127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3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dynamométrique à cliquet 3/8 po (5-80 pi-lb)</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7">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76288" cy="706509"/>
                  <wp:effectExtent b="0" l="0" r="0" t="0"/>
                  <wp:docPr id="183" name="image38.png"/>
                  <a:graphic>
                    <a:graphicData uri="http://schemas.openxmlformats.org/drawingml/2006/picture">
                      <pic:pic>
                        <pic:nvPicPr>
                          <pic:cNvPr id="0" name="image38.png"/>
                          <pic:cNvPicPr preferRelativeResize="0"/>
                        </pic:nvPicPr>
                        <pic:blipFill>
                          <a:blip r:embed="rId12"/>
                          <a:srcRect b="0" l="0" r="0" t="0"/>
                          <a:stretch>
                            <a:fillRect/>
                          </a:stretch>
                        </pic:blipFill>
                        <pic:spPr>
                          <a:xfrm>
                            <a:off x="0" y="0"/>
                            <a:ext cx="776288" cy="7065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8">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les écrous et les boulons à un couple spécifique. Évite le serrage excessif ou insuffisant et maintient la pression égale.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3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Douille profonde SAE, 3/8 po, 9/16 po, 6 côtés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D">
            <w:pPr>
              <w:widowControl w:val="0"/>
              <w:spacing w:after="0" w:before="0" w:line="240" w:lineRule="auto"/>
              <w:jc w:val="center"/>
              <w:rPr>
                <w:b w:val="0"/>
                <w:color w:val="000000"/>
                <w:sz w:val="20"/>
                <w:szCs w:val="20"/>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285750</wp:posOffset>
                  </wp:positionH>
                  <wp:positionV relativeFrom="paragraph">
                    <wp:posOffset>-40978</wp:posOffset>
                  </wp:positionV>
                  <wp:extent cx="207213" cy="555625"/>
                  <wp:effectExtent b="0" l="0" r="0" t="0"/>
                  <wp:wrapNone/>
                  <wp:docPr descr="Product, Deep" id="190" name="image43.png"/>
                  <a:graphic>
                    <a:graphicData uri="http://schemas.openxmlformats.org/drawingml/2006/picture">
                      <pic:pic>
                        <pic:nvPicPr>
                          <pic:cNvPr descr="Product, Deep" id="0" name="image43.png"/>
                          <pic:cNvPicPr preferRelativeResize="0"/>
                        </pic:nvPicPr>
                        <pic:blipFill>
                          <a:blip r:embed="rId10"/>
                          <a:srcRect b="0" l="0" r="0" t="0"/>
                          <a:stretch>
                            <a:fillRect/>
                          </a:stretch>
                        </pic:blipFill>
                        <pic:spPr>
                          <a:xfrm rot="5400000">
                            <a:off x="0" y="0"/>
                            <a:ext cx="207213" cy="55562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E">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3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ou desserrer les fixations de l’équipement de l’usine PSA pour les réparations et l’entretien internes.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4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de 1/2 po, 12 côtés, SAE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3">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1101572" cy="456667"/>
                  <wp:effectExtent b="0" l="0" r="0" t="0"/>
                  <wp:docPr descr="C:\Users\User\AppData\Local\Microsoft\Windows\INetCache\Content.MSO\A38CF513.tmp" id="185" name="image39.jpg"/>
                  <a:graphic>
                    <a:graphicData uri="http://schemas.openxmlformats.org/drawingml/2006/picture">
                      <pic:pic>
                        <pic:nvPicPr>
                          <pic:cNvPr descr="C:\Users\User\AppData\Local\Microsoft\Windows\INetCache\Content.MSO\A38CF513.tmp" id="0" name="image39.jpg"/>
                          <pic:cNvPicPr preferRelativeResize="0"/>
                        </pic:nvPicPr>
                        <pic:blipFill>
                          <a:blip r:embed="rId13"/>
                          <a:srcRect b="11479" l="0" r="0" t="11888"/>
                          <a:stretch>
                            <a:fillRect/>
                          </a:stretch>
                        </pic:blipFill>
                        <pic:spPr>
                          <a:xfrm>
                            <a:off x="0" y="0"/>
                            <a:ext cx="1101572" cy="45666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4">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4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hexagonale avec poignée en T de 5/32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9">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990600" cy="332842"/>
                  <wp:effectExtent b="0" l="0" r="0" t="0"/>
                  <wp:docPr descr="https://www.mcmaster.com/mvC/Contents/gfx/ImageCache/537/5374a15p1-a07a-digital@1x_637098951308208437.png?ver=ImageNotFound" id="187" name="image30.png"/>
                  <a:graphic>
                    <a:graphicData uri="http://schemas.openxmlformats.org/drawingml/2006/picture">
                      <pic:pic>
                        <pic:nvPicPr>
                          <pic:cNvPr descr="https://www.mcmaster.com/mvC/Contents/gfx/ImageCache/537/5374a15p1-a07a-digital@1x_637098951308208437.png?ver=ImageNotFound" id="0" name="image30.png"/>
                          <pic:cNvPicPr preferRelativeResize="0"/>
                        </pic:nvPicPr>
                        <pic:blipFill>
                          <a:blip r:embed="rId14"/>
                          <a:srcRect b="0" l="0" r="0" t="0"/>
                          <a:stretch>
                            <a:fillRect/>
                          </a:stretch>
                        </pic:blipFill>
                        <pic:spPr>
                          <a:xfrm>
                            <a:off x="0" y="0"/>
                            <a:ext cx="990600" cy="33284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Poignée en T, et non un ensemble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et à desserrer les boulons hexagonaux </w:t>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4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hexagonale avec poignée en T de 5/64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4F">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990600" cy="332842"/>
                  <wp:effectExtent b="0" l="0" r="0" t="0"/>
                  <wp:docPr descr="https://www.mcmaster.com/mvC/Contents/gfx/ImageCache/537/5374a15p1-a07a-digital@1x_637098951308208437.png?ver=ImageNotFound" id="186" name="image30.png"/>
                  <a:graphic>
                    <a:graphicData uri="http://schemas.openxmlformats.org/drawingml/2006/picture">
                      <pic:pic>
                        <pic:nvPicPr>
                          <pic:cNvPr descr="https://www.mcmaster.com/mvC/Contents/gfx/ImageCache/537/5374a15p1-a07a-digital@1x_637098951308208437.png?ver=ImageNotFound" id="0" name="image30.png"/>
                          <pic:cNvPicPr preferRelativeResize="0"/>
                        </pic:nvPicPr>
                        <pic:blipFill>
                          <a:blip r:embed="rId14"/>
                          <a:srcRect b="0" l="0" r="0" t="0"/>
                          <a:stretch>
                            <a:fillRect/>
                          </a:stretch>
                        </pic:blipFill>
                        <pic:spPr>
                          <a:xfrm>
                            <a:off x="0" y="0"/>
                            <a:ext cx="990600" cy="33284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Poignée en T, et non un ensemble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et à desserrer les boulons hexagonaux </w:t>
            </w:r>
          </w:p>
        </w:tc>
      </w:tr>
      <w:tr>
        <w:trPr>
          <w:cantSplit w:val="0"/>
          <w:trHeight w:val="70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52">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53">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54">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55">
            <w:pPr>
              <w:spacing w:after="0" w:before="0" w:line="240" w:lineRule="auto"/>
              <w:jc w:val="center"/>
              <w:rPr>
                <w:b w:val="1"/>
                <w:color w:val="000000"/>
                <w:sz w:val="20"/>
                <w:szCs w:val="20"/>
              </w:rPr>
            </w:pPr>
            <w:r w:rsidDel="00000000" w:rsidR="00000000" w:rsidRPr="00000000">
              <w:rPr>
                <w:b w:val="1"/>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56">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57">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Utilisation</w:t>
            </w:r>
          </w:p>
        </w:tc>
      </w:tr>
      <w:tr>
        <w:trPr>
          <w:cantSplit w:val="0"/>
          <w:trHeight w:val="1107.382812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86.0" w:type="dxa"/>
              <w:left w:w="86.0" w:type="dxa"/>
              <w:bottom w:w="86.0" w:type="dxa"/>
              <w:right w:w="86.0" w:type="dxa"/>
            </w:tcMar>
            <w:vAlign w:val="center"/>
          </w:tcPr>
          <w:p w:rsidR="00000000" w:rsidDel="00000000" w:rsidP="00000000" w:rsidRDefault="00000000" w:rsidRPr="00000000" w14:paraId="0000005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Pinces de laboratoire en acier inoxydable de haute précision</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B">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749517" cy="471429"/>
                  <wp:effectExtent b="0" l="0" r="0" t="0"/>
                  <wp:docPr descr="Heavy Duty Tweezers P-892 | Hozan | MISUMI" id="193" name="image10.jpg"/>
                  <a:graphic>
                    <a:graphicData uri="http://schemas.openxmlformats.org/drawingml/2006/picture">
                      <pic:pic>
                        <pic:nvPicPr>
                          <pic:cNvPr descr="Heavy Duty Tweezers P-892 | Hozan | MISUMI" id="0" name="image10.jpg"/>
                          <pic:cNvPicPr preferRelativeResize="0"/>
                        </pic:nvPicPr>
                        <pic:blipFill>
                          <a:blip r:embed="rId15"/>
                          <a:srcRect b="0" l="0" r="0" t="0"/>
                          <a:stretch>
                            <a:fillRect/>
                          </a:stretch>
                        </pic:blipFill>
                        <pic:spPr>
                          <a:xfrm>
                            <a:off x="0" y="0"/>
                            <a:ext cx="749517" cy="47142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C">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les petits mouvements de précision et le ramassage pendant l’entretien à l’intérieur du compresseur d’appoint. </w:t>
            </w:r>
          </w:p>
        </w:tc>
      </w:tr>
      <w:tr>
        <w:trPr>
          <w:cantSplit w:val="0"/>
          <w:trHeight w:val="1047.38281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5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5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Pic en métal à 45 degrés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1">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052513" cy="413209"/>
                  <wp:effectExtent b="0" l="0" r="0" t="0"/>
                  <wp:docPr id="181" name="image25.png"/>
                  <a:graphic>
                    <a:graphicData uri="http://schemas.openxmlformats.org/drawingml/2006/picture">
                      <pic:pic>
                        <pic:nvPicPr>
                          <pic:cNvPr id="0" name="image25.png"/>
                          <pic:cNvPicPr preferRelativeResize="0"/>
                        </pic:nvPicPr>
                        <pic:blipFill>
                          <a:blip r:embed="rId16"/>
                          <a:srcRect b="0" l="0" r="0" t="0"/>
                          <a:stretch>
                            <a:fillRect/>
                          </a:stretch>
                        </pic:blipFill>
                        <pic:spPr>
                          <a:xfrm>
                            <a:off x="0" y="0"/>
                            <a:ext cx="1052513" cy="4132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Angle de 45 degrés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les petits mouvements de précision, plus précisément pour retirer les «ryder» et les anneaux de compression. </w:t>
            </w:r>
          </w:p>
        </w:tc>
      </w:tr>
      <w:tr>
        <w:trPr>
          <w:cantSplit w:val="0"/>
          <w:trHeight w:val="989.941406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6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ouverte de 9/16 po x 11/16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7">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318055" cy="346269"/>
                  <wp:effectExtent b="0" l="0" r="0" t="0"/>
                  <wp:docPr id="201" name="image47.png"/>
                  <a:graphic>
                    <a:graphicData uri="http://schemas.openxmlformats.org/drawingml/2006/picture">
                      <pic:pic>
                        <pic:nvPicPr>
                          <pic:cNvPr id="0" name="image47.png"/>
                          <pic:cNvPicPr preferRelativeResize="0"/>
                        </pic:nvPicPr>
                        <pic:blipFill>
                          <a:blip r:embed="rId17"/>
                          <a:srcRect b="39742" l="5925" r="6665" t="37453"/>
                          <a:stretch>
                            <a:fillRect/>
                          </a:stretch>
                        </pic:blipFill>
                        <pic:spPr>
                          <a:xfrm>
                            <a:off x="0" y="0"/>
                            <a:ext cx="1318055" cy="34626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8">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1140"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6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Chiffons propres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D">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285875" cy="444500"/>
                  <wp:effectExtent b="0" l="0" r="0" t="0"/>
                  <wp:docPr id="195"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1285875" cy="4445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Ne doit pas être pelucheux.</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6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créer un environnement de travail propre et sécuritaire dans un milieu d’oxygène. Aussi pour essuyer l’équipement sale. </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7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Ruban à découpage de peinture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3">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438152" cy="676275"/>
                  <wp:effectExtent b="0" l="0" r="0" t="0"/>
                  <wp:docPr descr="C:\Users\User\AppData\Local\Microsoft\Windows\INetCache\Content.MSO\270966DE.tmp" id="199" name="image40.jpg"/>
                  <a:graphic>
                    <a:graphicData uri="http://schemas.openxmlformats.org/drawingml/2006/picture">
                      <pic:pic>
                        <pic:nvPicPr>
                          <pic:cNvPr descr="C:\Users\User\AppData\Local\Microsoft\Windows\INetCache\Content.MSO\270966DE.tmp" id="0" name="image40.jpg"/>
                          <pic:cNvPicPr preferRelativeResize="0"/>
                        </pic:nvPicPr>
                        <pic:blipFill>
                          <a:blip r:embed="rId19"/>
                          <a:srcRect b="0" l="15493" r="19718" t="0"/>
                          <a:stretch>
                            <a:fillRect/>
                          </a:stretch>
                        </pic:blipFill>
                        <pic:spPr>
                          <a:xfrm rot="5400000">
                            <a:off x="0" y="0"/>
                            <a:ext cx="438152" cy="67627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4">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garder les extrémités ouvertes des tuyaux et des tuyaux protégés contre les débris qui pourraient entrer. </w:t>
            </w:r>
          </w:p>
        </w:tc>
      </w:tr>
      <w:tr>
        <w:trPr>
          <w:cantSplit w:val="0"/>
          <w:trHeight w:val="882.3828125"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7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Graisse lubrifiante synthétique (2 oz liq.)</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9">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819110" cy="337004"/>
                  <wp:effectExtent b="0" l="0" r="0" t="0"/>
                  <wp:docPr descr="Loctite - Anti-Corrosion Grease: 2 oz Tube, Perfluoropolyether &amp;  Polytetrafluoroethylene - 05969274 - MSC Industrial Supply" id="202" name="image31.jpg"/>
                  <a:graphic>
                    <a:graphicData uri="http://schemas.openxmlformats.org/drawingml/2006/picture">
                      <pic:pic>
                        <pic:nvPicPr>
                          <pic:cNvPr descr="Loctite - Anti-Corrosion Grease: 2 oz Tube, Perfluoropolyether &amp;  Polytetrafluoroethylene - 05969274 - MSC Industrial Supply" id="0" name="image31.jpg"/>
                          <pic:cNvPicPr preferRelativeResize="0"/>
                        </pic:nvPicPr>
                        <pic:blipFill>
                          <a:blip r:embed="rId20"/>
                          <a:srcRect b="0" l="0" r="0" t="0"/>
                          <a:stretch>
                            <a:fillRect/>
                          </a:stretch>
                        </pic:blipFill>
                        <pic:spPr>
                          <a:xfrm>
                            <a:off x="0" y="0"/>
                            <a:ext cx="819110" cy="33700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Krytox ou marque générique avec spécifications équivalentes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Lubrifie principalement les joints “O-ring”, les fait rester en place et scelle les passages d’air. </w:t>
            </w:r>
          </w:p>
        </w:tc>
      </w:tr>
      <w:tr>
        <w:trPr>
          <w:cantSplit w:val="0"/>
          <w:trHeight w:val="1019.9414062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7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Gants en nitrile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7F">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374659" cy="725891"/>
                  <wp:effectExtent b="0" l="0" r="0" t="0"/>
                  <wp:docPr descr="5 mil Nitrile Powder-Free Gloves 100 Pc Large" id="204" name="image41.jpg"/>
                  <a:graphic>
                    <a:graphicData uri="http://schemas.openxmlformats.org/drawingml/2006/picture">
                      <pic:pic>
                        <pic:nvPicPr>
                          <pic:cNvPr descr="5 mil Nitrile Powder-Free Gloves 100 Pc Large" id="0" name="image41.jpg"/>
                          <pic:cNvPicPr preferRelativeResize="0"/>
                        </pic:nvPicPr>
                        <pic:blipFill>
                          <a:blip r:embed="rId21"/>
                          <a:srcRect b="0" l="24900" r="23483" t="0"/>
                          <a:stretch>
                            <a:fillRect/>
                          </a:stretch>
                        </pic:blipFill>
                        <pic:spPr>
                          <a:xfrm rot="16200000">
                            <a:off x="0" y="0"/>
                            <a:ext cx="374659" cy="72589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0">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Équipement de protection individuelle (ÉPI). Protège les mains des techniciens et garde l’oxygène des pièces et des outils nettoyés et sans huile.</w:t>
            </w:r>
          </w:p>
        </w:tc>
      </w:tr>
      <w:tr>
        <w:trPr>
          <w:cantSplit w:val="0"/>
          <w:trHeight w:val="121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8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3">
            <w:pPr>
              <w:widowControl w:val="0"/>
              <w:spacing w:after="0" w:before="0" w:line="240" w:lineRule="auto"/>
              <w:rPr>
                <w:b w:val="0"/>
                <w:color w:val="000000"/>
                <w:sz w:val="20"/>
                <w:szCs w:val="20"/>
                <w:highlight w:val="yellow"/>
              </w:rPr>
            </w:pPr>
            <w:r w:rsidDel="00000000" w:rsidR="00000000" w:rsidRPr="00000000">
              <w:rPr>
                <w:b w:val="0"/>
                <w:color w:val="000000"/>
                <w:sz w:val="20"/>
                <w:szCs w:val="20"/>
                <w:rtl w:val="0"/>
              </w:rPr>
              <w:t xml:space="preserve">Sac à outils à glissière avec poches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5">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28675" cy="676469"/>
                  <wp:effectExtent b="0" l="0" r="0" t="0"/>
                  <wp:docPr id="206" name="image48.png"/>
                  <a:graphic>
                    <a:graphicData uri="http://schemas.openxmlformats.org/drawingml/2006/picture">
                      <pic:pic>
                        <pic:nvPicPr>
                          <pic:cNvPr id="0" name="image48.png"/>
                          <pic:cNvPicPr preferRelativeResize="0"/>
                        </pic:nvPicPr>
                        <pic:blipFill>
                          <a:blip r:embed="rId22"/>
                          <a:srcRect b="0" l="0" r="0" t="0"/>
                          <a:stretch>
                            <a:fillRect/>
                          </a:stretch>
                        </pic:blipFill>
                        <pic:spPr>
                          <a:xfrm>
                            <a:off x="0" y="0"/>
                            <a:ext cx="828675" cy="67646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Environ 18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87">
            <w:pPr>
              <w:widowControl w:val="0"/>
              <w:spacing w:after="0" w:before="0" w:line="240" w:lineRule="auto"/>
              <w:rPr>
                <w:b w:val="0"/>
                <w:color w:val="000000"/>
                <w:sz w:val="20"/>
                <w:szCs w:val="20"/>
              </w:rPr>
            </w:pPr>
            <w:r w:rsidDel="00000000" w:rsidR="00000000" w:rsidRPr="00000000">
              <w:rPr>
                <w:rtl w:val="0"/>
              </w:rPr>
            </w:r>
          </w:p>
          <w:p w:rsidR="00000000" w:rsidDel="00000000" w:rsidP="00000000" w:rsidRDefault="00000000" w:rsidRPr="00000000" w14:paraId="0000008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ranger tous les outils et à les garder organisés et comptabilisés</w:t>
            </w:r>
          </w:p>
          <w:p w:rsidR="00000000" w:rsidDel="00000000" w:rsidP="00000000" w:rsidRDefault="00000000" w:rsidRPr="00000000" w14:paraId="00000089">
            <w:pPr>
              <w:widowControl w:val="0"/>
              <w:spacing w:after="0" w:before="0" w:line="240" w:lineRule="auto"/>
              <w:rPr>
                <w:b w:val="0"/>
                <w:color w:val="000000"/>
                <w:sz w:val="20"/>
                <w:szCs w:val="20"/>
              </w:rPr>
            </w:pPr>
            <w:r w:rsidDel="00000000" w:rsidR="00000000" w:rsidRPr="00000000">
              <w:rPr>
                <w:rtl w:val="0"/>
              </w:rPr>
            </w:r>
          </w:p>
        </w:tc>
      </w:tr>
      <w:tr>
        <w:trPr>
          <w:cantSplit w:val="0"/>
          <w:trHeight w:val="649.9804687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8A">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8B">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8C">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8D">
            <w:pPr>
              <w:widowControl w:val="0"/>
              <w:spacing w:after="0" w:before="0" w:line="240" w:lineRule="auto"/>
              <w:jc w:val="center"/>
              <w:rPr>
                <w:b w:val="1"/>
                <w:color w:val="000000"/>
                <w:sz w:val="20"/>
                <w:szCs w:val="20"/>
              </w:rPr>
            </w:pPr>
            <w:r w:rsidDel="00000000" w:rsidR="00000000" w:rsidRPr="00000000">
              <w:rPr>
                <w:b w:val="1"/>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8E">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8F">
            <w:pPr>
              <w:widowControl w:val="0"/>
              <w:spacing w:after="0" w:before="0" w:line="240" w:lineRule="auto"/>
              <w:rPr>
                <w:b w:val="1"/>
                <w:color w:val="000000"/>
                <w:sz w:val="20"/>
                <w:szCs w:val="20"/>
              </w:rPr>
            </w:pPr>
            <w:r w:rsidDel="00000000" w:rsidR="00000000" w:rsidRPr="00000000">
              <w:rPr>
                <w:b w:val="1"/>
                <w:color w:val="000000"/>
                <w:sz w:val="20"/>
                <w:szCs w:val="20"/>
                <w:rtl w:val="0"/>
              </w:rPr>
              <w:t xml:space="preserve">Utilisation</w:t>
            </w:r>
          </w:p>
        </w:tc>
      </w:tr>
      <w:tr>
        <w:trPr>
          <w:cantSplit w:val="0"/>
          <w:trHeight w:val="1126"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9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Tournevis à tête plate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3">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52513" cy="548002"/>
                  <wp:effectExtent b="0" l="0" r="0" t="0"/>
                  <wp:docPr id="208" name="image8.png"/>
                  <a:graphic>
                    <a:graphicData uri="http://schemas.openxmlformats.org/drawingml/2006/picture">
                      <pic:pic>
                        <pic:nvPicPr>
                          <pic:cNvPr id="0" name="image8.png"/>
                          <pic:cNvPicPr preferRelativeResize="0"/>
                        </pic:nvPicPr>
                        <pic:blipFill>
                          <a:blip r:embed="rId23"/>
                          <a:srcRect b="0" l="0" r="0" t="0"/>
                          <a:stretch>
                            <a:fillRect/>
                          </a:stretch>
                        </pic:blipFill>
                        <pic:spPr>
                          <a:xfrm>
                            <a:off x="0" y="0"/>
                            <a:ext cx="1052513" cy="54800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Pour 2V3B</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insérer ou à retirer des vis pour accéder à l’équipement de l’usine PSA aux fins d’entretien ou de réparation internes</w:t>
            </w:r>
          </w:p>
        </w:tc>
      </w:tr>
      <w:tr>
        <w:trPr>
          <w:cantSplit w:val="0"/>
          <w:trHeight w:val="1077"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9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17</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Tournevis cruciforme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9">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71563" cy="567298"/>
                  <wp:effectExtent b="0" l="0" r="0" t="0"/>
                  <wp:docPr id="209" name="image7.png"/>
                  <a:graphic>
                    <a:graphicData uri="http://schemas.openxmlformats.org/drawingml/2006/picture">
                      <pic:pic>
                        <pic:nvPicPr>
                          <pic:cNvPr id="0" name="image7.png"/>
                          <pic:cNvPicPr preferRelativeResize="0"/>
                        </pic:nvPicPr>
                        <pic:blipFill>
                          <a:blip r:embed="rId24"/>
                          <a:srcRect b="0" l="0" r="0" t="0"/>
                          <a:stretch>
                            <a:fillRect/>
                          </a:stretch>
                        </pic:blipFill>
                        <pic:spPr>
                          <a:xfrm>
                            <a:off x="0" y="0"/>
                            <a:ext cx="1071563" cy="56729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No 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insérer ou à retirer des vis pour accéder à l’équipement de l’usine PSA aux fins d’entretien ou de réparation internes</w:t>
            </w:r>
          </w:p>
        </w:tc>
      </w:tr>
      <w:tr>
        <w:trPr>
          <w:cantSplit w:val="0"/>
          <w:trHeight w:val="255" w:hRule="atLeast"/>
          <w:tblHeader w:val="0"/>
        </w:trPr>
        <w:tc>
          <w:tcPr>
            <w:tcBorders>
              <w:top w:color="000000" w:space="0" w:sz="4" w:val="single"/>
              <w:left w:color="000000" w:space="0" w:sz="4" w:val="single"/>
              <w:bottom w:color="000000" w:space="0" w:sz="4" w:val="single"/>
              <w:right w:color="000000" w:space="0" w:sz="4" w:val="single"/>
            </w:tcBorders>
            <w:shd w:fill="d9ead3" w:val="clear"/>
            <w:tcMar>
              <w:top w:w="86.0" w:type="dxa"/>
              <w:left w:w="86.0" w:type="dxa"/>
              <w:bottom w:w="86.0" w:type="dxa"/>
              <w:right w:w="86.0" w:type="dxa"/>
            </w:tcMar>
            <w:vAlign w:val="center"/>
          </w:tcPr>
          <w:p w:rsidR="00000000" w:rsidDel="00000000" w:rsidP="00000000" w:rsidRDefault="00000000" w:rsidRPr="00000000" w14:paraId="0000009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de 7/16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9F">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828675" cy="504411"/>
                  <wp:effectExtent b="0" l="0" r="0" t="0"/>
                  <wp:docPr id="210" name="image50.png"/>
                  <a:graphic>
                    <a:graphicData uri="http://schemas.openxmlformats.org/drawingml/2006/picture">
                      <pic:pic>
                        <pic:nvPicPr>
                          <pic:cNvPr id="0" name="image50.png"/>
                          <pic:cNvPicPr preferRelativeResize="0"/>
                        </pic:nvPicPr>
                        <pic:blipFill>
                          <a:blip r:embed="rId25"/>
                          <a:srcRect b="0" l="0" r="0" t="0"/>
                          <a:stretch>
                            <a:fillRect/>
                          </a:stretch>
                        </pic:blipFill>
                        <pic:spPr>
                          <a:xfrm>
                            <a:off x="0" y="0"/>
                            <a:ext cx="828675" cy="50441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A0">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vAlign w:val="center"/>
          </w:tcPr>
          <w:p w:rsidR="00000000" w:rsidDel="00000000" w:rsidP="00000000" w:rsidRDefault="00000000" w:rsidRPr="00000000" w14:paraId="000000A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382" w:hRule="atLeast"/>
          <w:tblHeader w:val="0"/>
        </w:trPr>
        <w:tc>
          <w:tcPr>
            <w:gridSpan w:val="6"/>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A2">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Outils supplémentaires requis pour l’entretien qui doivent être fournis par le fabricant avec le compresseur d’appoint.</w:t>
            </w:r>
          </w:p>
        </w:tc>
      </w:tr>
      <w:tr>
        <w:trPr>
          <w:cantSplit w:val="0"/>
          <w:trHeight w:val="382"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A8">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19</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9">
            <w:pPr>
              <w:widowControl w:val="0"/>
              <w:spacing w:after="0" w:before="0" w:line="240" w:lineRule="auto"/>
              <w:rPr>
                <w:color w:val="000000"/>
                <w:sz w:val="20"/>
                <w:szCs w:val="20"/>
              </w:rPr>
            </w:pPr>
            <w:r w:rsidDel="00000000" w:rsidR="00000000" w:rsidRPr="00000000">
              <w:rPr>
                <w:color w:val="000000"/>
                <w:sz w:val="20"/>
                <w:szCs w:val="20"/>
                <w:rtl w:val="0"/>
              </w:rPr>
              <w:t xml:space="preserve">Outil de réglage de piston </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A">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B">
            <w:pPr>
              <w:spacing w:after="0" w:before="0" w:line="240" w:lineRule="auto"/>
              <w:jc w:val="center"/>
              <w:rPr>
                <w:color w:val="000000"/>
                <w:sz w:val="20"/>
                <w:szCs w:val="20"/>
              </w:rPr>
            </w:pPr>
            <w:r w:rsidDel="00000000" w:rsidR="00000000" w:rsidRPr="00000000">
              <w:rPr>
                <w:color w:val="000000"/>
                <w:sz w:val="20"/>
                <w:szCs w:val="20"/>
                <w:rtl w:val="0"/>
              </w:rPr>
              <w:t xml:space="preserve"> </w:t>
            </w:r>
            <w:r w:rsidDel="00000000" w:rsidR="00000000" w:rsidRPr="00000000">
              <w:rPr>
                <w:color w:val="000000"/>
              </w:rPr>
              <w:drawing>
                <wp:inline distB="114300" distT="114300" distL="114300" distR="114300">
                  <wp:extent cx="496410" cy="1187707"/>
                  <wp:effectExtent b="0" l="0" r="0" t="0"/>
                  <wp:docPr id="211" name="image42.jpg"/>
                  <a:graphic>
                    <a:graphicData uri="http://schemas.openxmlformats.org/drawingml/2006/picture">
                      <pic:pic>
                        <pic:nvPicPr>
                          <pic:cNvPr id="0" name="image42.jpg"/>
                          <pic:cNvPicPr preferRelativeResize="0"/>
                        </pic:nvPicPr>
                        <pic:blipFill>
                          <a:blip r:embed="rId26"/>
                          <a:srcRect b="0" l="0" r="0" t="0"/>
                          <a:stretch>
                            <a:fillRect/>
                          </a:stretch>
                        </pic:blipFill>
                        <pic:spPr>
                          <a:xfrm rot="16200000">
                            <a:off x="0" y="0"/>
                            <a:ext cx="496410" cy="118770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C">
            <w:pPr>
              <w:widowControl w:val="0"/>
              <w:spacing w:after="0" w:before="0" w:line="240" w:lineRule="auto"/>
              <w:rPr>
                <w:color w:val="000000"/>
                <w:sz w:val="20"/>
                <w:szCs w:val="20"/>
              </w:rPr>
            </w:pPr>
            <w:r w:rsidDel="00000000" w:rsidR="00000000" w:rsidRPr="00000000">
              <w:rPr>
                <w:color w:val="000000"/>
                <w:sz w:val="20"/>
                <w:szCs w:val="20"/>
                <w:rtl w:val="0"/>
              </w:rPr>
              <w:t xml:space="preserve">#88-A8037. Doit être obtenu auprès du fabricant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AD">
            <w:pPr>
              <w:spacing w:after="0" w:before="0" w:line="240" w:lineRule="auto"/>
              <w:rPr>
                <w:color w:val="000000"/>
                <w:sz w:val="20"/>
                <w:szCs w:val="20"/>
              </w:rPr>
            </w:pPr>
            <w:r w:rsidDel="00000000" w:rsidR="00000000" w:rsidRPr="00000000">
              <w:rPr>
                <w:color w:val="000000"/>
                <w:sz w:val="20"/>
                <w:szCs w:val="20"/>
                <w:rtl w:val="0"/>
              </w:rPr>
              <w:t xml:space="preserve">Pour régler la hauteur du piston</w:t>
            </w:r>
          </w:p>
        </w:tc>
      </w:tr>
      <w:tr>
        <w:trPr>
          <w:cantSplit w:val="0"/>
          <w:trHeight w:val="882"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AE">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AF">
            <w:pPr>
              <w:widowControl w:val="0"/>
              <w:spacing w:after="0" w:before="0" w:line="240" w:lineRule="auto"/>
              <w:rPr>
                <w:color w:val="000000"/>
                <w:sz w:val="20"/>
                <w:szCs w:val="20"/>
              </w:rPr>
            </w:pPr>
            <w:r w:rsidDel="00000000" w:rsidR="00000000" w:rsidRPr="00000000">
              <w:rPr>
                <w:color w:val="000000"/>
                <w:sz w:val="20"/>
                <w:szCs w:val="20"/>
                <w:rtl w:val="0"/>
              </w:rPr>
              <w:t xml:space="preserve">Outil à manchon, 3e étage, 2V3B</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1">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733425" cy="445294"/>
                  <wp:effectExtent b="0" l="0" r="0" t="0"/>
                  <wp:docPr id="212" name="image51.png"/>
                  <a:graphic>
                    <a:graphicData uri="http://schemas.openxmlformats.org/drawingml/2006/picture">
                      <pic:pic>
                        <pic:nvPicPr>
                          <pic:cNvPr id="0" name="image51.png"/>
                          <pic:cNvPicPr preferRelativeResize="0"/>
                        </pic:nvPicPr>
                        <pic:blipFill>
                          <a:blip r:embed="rId27"/>
                          <a:srcRect b="0" l="0" r="0" t="0"/>
                          <a:stretch>
                            <a:fillRect/>
                          </a:stretch>
                        </pic:blipFill>
                        <pic:spPr>
                          <a:xfrm>
                            <a:off x="0" y="0"/>
                            <a:ext cx="733425" cy="44529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2">
            <w:pPr>
              <w:widowControl w:val="0"/>
              <w:spacing w:after="0" w:before="0" w:line="240" w:lineRule="auto"/>
              <w:rPr>
                <w:color w:val="000000"/>
                <w:sz w:val="20"/>
                <w:szCs w:val="20"/>
              </w:rPr>
            </w:pPr>
            <w:r w:rsidDel="00000000" w:rsidR="00000000" w:rsidRPr="00000000">
              <w:rPr>
                <w:color w:val="000000"/>
                <w:sz w:val="20"/>
                <w:szCs w:val="20"/>
                <w:rtl w:val="0"/>
              </w:rPr>
              <w:t xml:space="preserve">#X63-C1148-5. Doit être obtenu auprès du fabricant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B3">
            <w:pPr>
              <w:spacing w:after="0" w:before="0" w:line="240" w:lineRule="auto"/>
              <w:rPr>
                <w:color w:val="000000"/>
                <w:sz w:val="20"/>
                <w:szCs w:val="20"/>
              </w:rPr>
            </w:pPr>
            <w:r w:rsidDel="00000000" w:rsidR="00000000" w:rsidRPr="00000000">
              <w:rPr>
                <w:rtl w:val="0"/>
              </w:rPr>
            </w:r>
          </w:p>
        </w:tc>
      </w:tr>
      <w:tr>
        <w:trPr>
          <w:cantSplit w:val="0"/>
          <w:trHeight w:val="382"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B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21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5">
            <w:pPr>
              <w:widowControl w:val="0"/>
              <w:spacing w:after="0" w:before="0" w:line="240" w:lineRule="auto"/>
              <w:rPr>
                <w:color w:val="000000"/>
                <w:sz w:val="20"/>
                <w:szCs w:val="20"/>
              </w:rPr>
            </w:pPr>
            <w:r w:rsidDel="00000000" w:rsidR="00000000" w:rsidRPr="00000000">
              <w:rPr>
                <w:color w:val="000000"/>
                <w:sz w:val="20"/>
                <w:szCs w:val="20"/>
                <w:rtl w:val="0"/>
              </w:rPr>
              <w:t xml:space="preserve">Outil à manchon, 2e étage, 2V3B</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7">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857250" cy="294154"/>
                  <wp:effectExtent b="0" l="0" r="0" t="0"/>
                  <wp:docPr id="169" name="image23.png"/>
                  <a:graphic>
                    <a:graphicData uri="http://schemas.openxmlformats.org/drawingml/2006/picture">
                      <pic:pic>
                        <pic:nvPicPr>
                          <pic:cNvPr id="0" name="image23.png"/>
                          <pic:cNvPicPr preferRelativeResize="0"/>
                        </pic:nvPicPr>
                        <pic:blipFill>
                          <a:blip r:embed="rId28"/>
                          <a:srcRect b="0" l="0" r="0" t="0"/>
                          <a:stretch>
                            <a:fillRect/>
                          </a:stretch>
                        </pic:blipFill>
                        <pic:spPr>
                          <a:xfrm>
                            <a:off x="0" y="0"/>
                            <a:ext cx="857250" cy="2941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8">
            <w:pPr>
              <w:widowControl w:val="0"/>
              <w:spacing w:after="0" w:before="0" w:line="240" w:lineRule="auto"/>
              <w:rPr>
                <w:color w:val="000000"/>
                <w:sz w:val="20"/>
                <w:szCs w:val="20"/>
              </w:rPr>
            </w:pPr>
            <w:r w:rsidDel="00000000" w:rsidR="00000000" w:rsidRPr="00000000">
              <w:rPr>
                <w:color w:val="000000"/>
                <w:sz w:val="20"/>
                <w:szCs w:val="20"/>
                <w:rtl w:val="0"/>
              </w:rPr>
              <w:t xml:space="preserve">#X63-A10773. Doit être obtenu auprès du fabricant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B9">
            <w:pPr>
              <w:spacing w:after="0" w:before="0" w:line="240" w:lineRule="auto"/>
              <w:rPr>
                <w:color w:val="000000"/>
                <w:sz w:val="20"/>
                <w:szCs w:val="20"/>
              </w:rPr>
            </w:pPr>
            <w:r w:rsidDel="00000000" w:rsidR="00000000" w:rsidRPr="00000000">
              <w:rPr>
                <w:rtl w:val="0"/>
              </w:rPr>
            </w:r>
          </w:p>
        </w:tc>
      </w:tr>
      <w:tr>
        <w:trPr>
          <w:cantSplit w:val="0"/>
          <w:trHeight w:val="382" w:hRule="atLeast"/>
          <w:tblHeader w:val="0"/>
        </w:trPr>
        <w:tc>
          <w:tcPr>
            <w:tcBorders>
              <w:top w:color="000000" w:space="0" w:sz="4" w:val="single"/>
              <w:left w:color="000000" w:space="0" w:sz="4" w:val="single"/>
              <w:bottom w:color="000000" w:space="0" w:sz="4" w:val="single"/>
              <w:right w:color="000000" w:space="0" w:sz="4" w:val="single"/>
            </w:tcBorders>
            <w:shd w:fill="f4cccc" w:val="clear"/>
            <w:tcMar>
              <w:top w:w="86.0" w:type="dxa"/>
              <w:left w:w="86.0" w:type="dxa"/>
              <w:bottom w:w="86.0" w:type="dxa"/>
              <w:right w:w="86.0" w:type="dxa"/>
            </w:tcMar>
            <w:vAlign w:val="center"/>
          </w:tcPr>
          <w:p w:rsidR="00000000" w:rsidDel="00000000" w:rsidP="00000000" w:rsidRDefault="00000000" w:rsidRPr="00000000" w14:paraId="000000BA">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22</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B">
            <w:pPr>
              <w:widowControl w:val="0"/>
              <w:spacing w:after="0" w:before="0" w:line="240" w:lineRule="auto"/>
              <w:rPr>
                <w:color w:val="000000"/>
                <w:sz w:val="20"/>
                <w:szCs w:val="20"/>
              </w:rPr>
            </w:pPr>
            <w:r w:rsidDel="00000000" w:rsidR="00000000" w:rsidRPr="00000000">
              <w:rPr>
                <w:color w:val="000000"/>
                <w:sz w:val="20"/>
                <w:szCs w:val="20"/>
                <w:rtl w:val="0"/>
              </w:rPr>
              <w:t xml:space="preserve">Outil à manche, 2e étage, 2 PS</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C">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D">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871538" cy="303424"/>
                  <wp:effectExtent b="0" l="0" r="0" t="0"/>
                  <wp:docPr id="171" name="image23.png"/>
                  <a:graphic>
                    <a:graphicData uri="http://schemas.openxmlformats.org/drawingml/2006/picture">
                      <pic:pic>
                        <pic:nvPicPr>
                          <pic:cNvPr id="0" name="image23.png"/>
                          <pic:cNvPicPr preferRelativeResize="0"/>
                        </pic:nvPicPr>
                        <pic:blipFill>
                          <a:blip r:embed="rId28"/>
                          <a:srcRect b="0" l="0" r="0" t="0"/>
                          <a:stretch>
                            <a:fillRect/>
                          </a:stretch>
                        </pic:blipFill>
                        <pic:spPr>
                          <a:xfrm>
                            <a:off x="0" y="0"/>
                            <a:ext cx="871538" cy="30342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vAlign w:val="center"/>
          </w:tcPr>
          <w:p w:rsidR="00000000" w:rsidDel="00000000" w:rsidP="00000000" w:rsidRDefault="00000000" w:rsidRPr="00000000" w14:paraId="000000BE">
            <w:pPr>
              <w:widowControl w:val="0"/>
              <w:spacing w:after="0" w:before="0" w:line="240" w:lineRule="auto"/>
              <w:rPr>
                <w:color w:val="000000"/>
                <w:sz w:val="20"/>
                <w:szCs w:val="20"/>
              </w:rPr>
            </w:pPr>
            <w:r w:rsidDel="00000000" w:rsidR="00000000" w:rsidRPr="00000000">
              <w:rPr>
                <w:color w:val="000000"/>
                <w:sz w:val="20"/>
                <w:szCs w:val="20"/>
                <w:rtl w:val="0"/>
              </w:rPr>
              <w:t xml:space="preserve">#X63-A5549. Doit être obtenu auprès du fabricant </w:t>
            </w:r>
          </w:p>
        </w:tc>
        <w:tc>
          <w:tcPr>
            <w:tcBorders>
              <w:top w:color="000000" w:space="0" w:sz="4" w:val="single"/>
              <w:left w:color="000000" w:space="0" w:sz="4" w:val="single"/>
              <w:bottom w:color="000000" w:space="0" w:sz="4" w:val="single"/>
              <w:right w:color="000000" w:space="0" w:sz="4" w:val="single"/>
            </w:tcBorders>
            <w:shd w:fill="f2f2f2" w:val="clear"/>
            <w:vAlign w:val="center"/>
          </w:tcPr>
          <w:p w:rsidR="00000000" w:rsidDel="00000000" w:rsidP="00000000" w:rsidRDefault="00000000" w:rsidRPr="00000000" w14:paraId="000000BF">
            <w:pPr>
              <w:spacing w:after="0" w:before="0" w:line="240" w:lineRule="auto"/>
              <w:rPr>
                <w:color w:val="000000"/>
                <w:sz w:val="20"/>
                <w:szCs w:val="20"/>
              </w:rPr>
            </w:pPr>
            <w:r w:rsidDel="00000000" w:rsidR="00000000" w:rsidRPr="00000000">
              <w:rPr>
                <w:rtl w:val="0"/>
              </w:rPr>
            </w:r>
          </w:p>
        </w:tc>
      </w:tr>
    </w:tbl>
    <w:p w:rsidR="00000000" w:rsidDel="00000000" w:rsidP="00000000" w:rsidRDefault="00000000" w:rsidRPr="00000000" w14:paraId="000000C0">
      <w:pPr>
        <w:widowControl w:val="0"/>
        <w:spacing w:after="0" w:before="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0C1">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Black" w:cs="Arial Black" w:eastAsia="Arial Black" w:hAnsi="Arial Black"/>
          <w:b w:val="0"/>
          <w:i w:val="0"/>
          <w:smallCaps w:val="0"/>
          <w:strike w:val="0"/>
          <w:sz w:val="32"/>
          <w:szCs w:val="32"/>
          <w:shd w:fill="auto" w:val="clear"/>
          <w:vertAlign w:val="baseline"/>
        </w:rPr>
      </w:pPr>
      <w:bookmarkStart w:colFirst="0" w:colLast="0" w:name="_heading=h.hht4wligu6mr" w:id="3"/>
      <w:bookmarkEnd w:id="3"/>
      <w:r w:rsidDel="00000000" w:rsidR="00000000" w:rsidRPr="00000000">
        <w:rPr>
          <w:rFonts w:ascii="Arial Black" w:cs="Arial Black" w:eastAsia="Arial Black" w:hAnsi="Arial Black"/>
          <w:b w:val="0"/>
          <w:i w:val="0"/>
          <w:smallCaps w:val="0"/>
          <w:strike w:val="0"/>
          <w:sz w:val="32"/>
          <w:szCs w:val="32"/>
          <w:u w:val="none"/>
          <w:shd w:fill="auto" w:val="clear"/>
          <w:vertAlign w:val="baseline"/>
          <w:rtl w:val="0"/>
        </w:rPr>
        <w:t xml:space="preserve">Kit d’outils pour Booster compresseur : NOVAIR</w:t>
      </w:r>
    </w:p>
    <w:p w:rsidR="00000000" w:rsidDel="00000000" w:rsidP="00000000" w:rsidRDefault="00000000" w:rsidRPr="00000000" w14:paraId="000000C2">
      <w:pPr>
        <w:spacing w:after="0" w:before="0" w:line="240" w:lineRule="auto"/>
        <w:rPr/>
      </w:pPr>
      <w:r w:rsidDel="00000000" w:rsidR="00000000" w:rsidRPr="00000000">
        <w:rPr>
          <w:rtl w:val="0"/>
        </w:rPr>
        <w:tab/>
        <w:t xml:space="preserve">[Applicable à tous les modèles de la série HP]</w:t>
      </w:r>
    </w:p>
    <w:p w:rsidR="00000000" w:rsidDel="00000000" w:rsidP="00000000" w:rsidRDefault="00000000" w:rsidRPr="00000000" w14:paraId="000000C3">
      <w:pPr>
        <w:spacing w:after="0" w:before="0" w:line="240" w:lineRule="auto"/>
        <w:rPr/>
      </w:pPr>
      <w:r w:rsidDel="00000000" w:rsidR="00000000" w:rsidRPr="00000000">
        <w:rPr>
          <w:rtl w:val="0"/>
        </w:rPr>
      </w:r>
    </w:p>
    <w:tbl>
      <w:tblPr>
        <w:tblStyle w:val="Table3"/>
        <w:tblW w:w="15390.0" w:type="dxa"/>
        <w:jc w:val="left"/>
        <w:tblInd w:w="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55"/>
        <w:gridCol w:w="3090"/>
        <w:gridCol w:w="765"/>
        <w:gridCol w:w="2910"/>
        <w:gridCol w:w="3120"/>
        <w:gridCol w:w="4950"/>
        <w:tblGridChange w:id="0">
          <w:tblGrid>
            <w:gridCol w:w="555"/>
            <w:gridCol w:w="3090"/>
            <w:gridCol w:w="765"/>
            <w:gridCol w:w="2910"/>
            <w:gridCol w:w="3120"/>
            <w:gridCol w:w="4950"/>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0C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C5">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C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C7">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C8">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C9">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1064.9414062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C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C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10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C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CD">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81088" cy="484327"/>
                  <wp:effectExtent b="0" l="0" r="0" t="0"/>
                  <wp:docPr id="174"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081088" cy="48432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C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métrique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C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115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14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D3">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81088" cy="484327"/>
                  <wp:effectExtent b="0" l="0" r="0" t="0"/>
                  <wp:docPr id="132"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081088" cy="48432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métrique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17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D9">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81088" cy="484327"/>
                  <wp:effectExtent b="0" l="0" r="0" t="0"/>
                  <wp:docPr id="163"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081088" cy="48432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métrique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19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D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DF">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81088" cy="484327"/>
                  <wp:effectExtent b="0" l="0" r="0" t="0"/>
                  <wp:docPr id="173"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081088" cy="48432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métrique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1572.382812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hexagonale pliable Sae/Metric (3 pièces)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E5">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64881" cy="1109613"/>
                  <wp:effectExtent b="0" l="0" r="0" t="0"/>
                  <wp:docPr id="175" name="image20.png"/>
                  <a:graphic>
                    <a:graphicData uri="http://schemas.openxmlformats.org/drawingml/2006/picture">
                      <pic:pic>
                        <pic:nvPicPr>
                          <pic:cNvPr id="0" name="image20.png"/>
                          <pic:cNvPicPr preferRelativeResize="0"/>
                        </pic:nvPicPr>
                        <pic:blipFill>
                          <a:blip r:embed="rId30"/>
                          <a:srcRect b="0" l="0" r="0" t="0"/>
                          <a:stretch>
                            <a:fillRect/>
                          </a:stretch>
                        </pic:blipFill>
                        <pic:spPr>
                          <a:xfrm>
                            <a:off x="0" y="0"/>
                            <a:ext cx="964881" cy="110961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métriques et SAE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les boulons ou les vis à l’aide de douilles hexagonales pour accéder à l’équipement de l’usine PSA pour l’entretien ou les réparations internes. Aussi appelées «clés hexagonales».</w:t>
            </w:r>
          </w:p>
        </w:tc>
      </w:tr>
      <w:tr>
        <w:trPr>
          <w:cantSplit w:val="0"/>
          <w:trHeight w:val="1422.382812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Spatule en plastique non marquant avec pointe arrondie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EB">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351522" cy="687412"/>
                  <wp:effectExtent b="0" l="0" r="0" t="0"/>
                  <wp:docPr id="176" name="image34.png"/>
                  <a:graphic>
                    <a:graphicData uri="http://schemas.openxmlformats.org/drawingml/2006/picture">
                      <pic:pic>
                        <pic:nvPicPr>
                          <pic:cNvPr id="0" name="image34.png"/>
                          <pic:cNvPicPr preferRelativeResize="0"/>
                        </pic:nvPicPr>
                        <pic:blipFill>
                          <a:blip r:embed="rId11"/>
                          <a:srcRect b="0" l="0" r="0" t="0"/>
                          <a:stretch>
                            <a:fillRect/>
                          </a:stretch>
                        </pic:blipFill>
                        <pic:spPr>
                          <a:xfrm>
                            <a:off x="0" y="0"/>
                            <a:ext cx="1351522" cy="68741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C">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E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faire sortir le piston, les valves à clapets ou d’autres pièces métalliques sans provoquer de rayures. </w:t>
            </w:r>
          </w:p>
        </w:tc>
      </w:tr>
      <w:tr>
        <w:trPr>
          <w:cantSplit w:val="0"/>
          <w:trHeight w:val="615"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EF">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F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F1">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F2">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0F3">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139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dynamométrique à cliquet 3/8 po (5-80 pi-lb)</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F7">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700088" cy="625836"/>
                  <wp:effectExtent b="0" l="0" r="0" t="0"/>
                  <wp:docPr id="179" name="image38.png"/>
                  <a:graphic>
                    <a:graphicData uri="http://schemas.openxmlformats.org/drawingml/2006/picture">
                      <pic:pic>
                        <pic:nvPicPr>
                          <pic:cNvPr id="0" name="image38.png"/>
                          <pic:cNvPicPr preferRelativeResize="0"/>
                        </pic:nvPicPr>
                        <pic:blipFill>
                          <a:blip r:embed="rId12"/>
                          <a:srcRect b="0" l="0" r="0" t="0"/>
                          <a:stretch>
                            <a:fillRect/>
                          </a:stretch>
                        </pic:blipFill>
                        <pic:spPr>
                          <a:xfrm>
                            <a:off x="0" y="0"/>
                            <a:ext cx="700088" cy="62583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8">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les écrous et les boulons à un couple spécifique. Évite le serrage excessif ou insuffisant et maintient la pression égale.</w:t>
            </w:r>
          </w:p>
        </w:tc>
      </w:tr>
      <w:tr>
        <w:trPr>
          <w:cantSplit w:val="0"/>
          <w:trHeight w:val="124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Pâte frein-fil</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0FD">
            <w:pPr>
              <w:spacing w:after="0" w:before="0" w:line="240" w:lineRule="auto"/>
              <w:jc w:val="center"/>
              <w:rPr>
                <w:color w:val="000000"/>
                <w:sz w:val="20"/>
                <w:szCs w:val="20"/>
              </w:rPr>
            </w:pPr>
            <w:r w:rsidDel="00000000" w:rsidR="00000000" w:rsidRPr="00000000">
              <w:rPr>
                <w:color w:val="000000"/>
                <w:sz w:val="22"/>
                <w:szCs w:val="22"/>
              </w:rPr>
              <w:drawing>
                <wp:inline distB="114300" distT="114300" distL="114300" distR="114300">
                  <wp:extent cx="385763" cy="666911"/>
                  <wp:effectExtent b="0" l="0" r="0" t="0"/>
                  <wp:docPr id="172" name="image36.png"/>
                  <a:graphic>
                    <a:graphicData uri="http://schemas.openxmlformats.org/drawingml/2006/picture">
                      <pic:pic>
                        <pic:nvPicPr>
                          <pic:cNvPr id="0" name="image36.png"/>
                          <pic:cNvPicPr preferRelativeResize="0"/>
                        </pic:nvPicPr>
                        <pic:blipFill>
                          <a:blip r:embed="rId31"/>
                          <a:srcRect b="0" l="0" r="0" t="0"/>
                          <a:stretch>
                            <a:fillRect/>
                          </a:stretch>
                        </pic:blipFill>
                        <pic:spPr>
                          <a:xfrm>
                            <a:off x="0" y="0"/>
                            <a:ext cx="385763" cy="66691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inflammable et limite de température de 150 degrés Celsius ou plus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0F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Adhésif appliqué sur les filets des fixations comme les vis et les boulons pour prévenir le desserrage, la fuite et la corrosion.</w:t>
            </w:r>
          </w:p>
        </w:tc>
      </w:tr>
      <w:tr>
        <w:trPr>
          <w:cantSplit w:val="0"/>
          <w:trHeight w:val="1347"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Papier abrasif</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103">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490575" cy="817625"/>
                  <wp:effectExtent b="0" l="0" r="0" t="0"/>
                  <wp:docPr id="149" name="image11.png"/>
                  <a:graphic>
                    <a:graphicData uri="http://schemas.openxmlformats.org/drawingml/2006/picture">
                      <pic:pic>
                        <pic:nvPicPr>
                          <pic:cNvPr id="0" name="image11.png"/>
                          <pic:cNvPicPr preferRelativeResize="0"/>
                        </pic:nvPicPr>
                        <pic:blipFill>
                          <a:blip r:embed="rId32"/>
                          <a:srcRect b="0" l="0" r="0" t="0"/>
                          <a:stretch>
                            <a:fillRect/>
                          </a:stretch>
                        </pic:blipFill>
                        <pic:spPr>
                          <a:xfrm>
                            <a:off x="0" y="0"/>
                            <a:ext cx="490575" cy="81762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Grain 3000</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5">
            <w:pPr>
              <w:widowControl w:val="0"/>
              <w:spacing w:after="0" w:before="0" w:line="240" w:lineRule="auto"/>
              <w:rPr>
                <w:color w:val="000000"/>
                <w:sz w:val="20"/>
                <w:szCs w:val="20"/>
              </w:rPr>
            </w:pPr>
            <w:r w:rsidDel="00000000" w:rsidR="00000000" w:rsidRPr="00000000">
              <w:rPr>
                <w:b w:val="0"/>
                <w:color w:val="000000"/>
                <w:sz w:val="20"/>
                <w:szCs w:val="20"/>
                <w:rtl w:val="0"/>
              </w:rPr>
              <w:t xml:space="preserve">Pour nettoyer les valves par frottement</w:t>
            </w:r>
            <w:r w:rsidDel="00000000" w:rsidR="00000000" w:rsidRPr="00000000">
              <w:rPr>
                <w:rtl w:val="0"/>
              </w:rPr>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Lingettes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109">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257300" cy="435864"/>
                  <wp:effectExtent b="0" l="0" r="0" t="0"/>
                  <wp:docPr id="150"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1257300" cy="43586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Non pelucheuses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B">
            <w:pPr>
              <w:widowControl w:val="0"/>
              <w:spacing w:after="0" w:before="0" w:line="240" w:lineRule="auto"/>
              <w:rPr>
                <w:color w:val="000000"/>
                <w:sz w:val="20"/>
                <w:szCs w:val="20"/>
              </w:rPr>
            </w:pPr>
            <w:r w:rsidDel="00000000" w:rsidR="00000000" w:rsidRPr="00000000">
              <w:rPr>
                <w:b w:val="0"/>
                <w:color w:val="000000"/>
                <w:sz w:val="20"/>
                <w:szCs w:val="20"/>
                <w:rtl w:val="0"/>
              </w:rPr>
              <w:t xml:space="preserve">Sert à créer un environnement de travail propre et sécuritaire dans un milieu d’oxygène. Aussi pour essuyer l’équipement sale.</w:t>
            </w:r>
            <w:r w:rsidDel="00000000" w:rsidR="00000000" w:rsidRPr="00000000">
              <w:rPr>
                <w:rtl w:val="0"/>
              </w:rPr>
            </w:r>
          </w:p>
        </w:tc>
      </w:tr>
      <w:tr>
        <w:trPr>
          <w:cantSplit w:val="0"/>
          <w:trHeight w:val="1617.382812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D">
            <w:pPr>
              <w:widowControl w:val="0"/>
              <w:spacing w:after="0" w:before="0" w:line="240" w:lineRule="auto"/>
              <w:rPr>
                <w:b w:val="0"/>
                <w:color w:val="000000"/>
                <w:sz w:val="20"/>
                <w:szCs w:val="20"/>
                <w:highlight w:val="yellow"/>
              </w:rPr>
            </w:pPr>
            <w:r w:rsidDel="00000000" w:rsidR="00000000" w:rsidRPr="00000000">
              <w:rPr>
                <w:b w:val="0"/>
                <w:color w:val="000000"/>
                <w:sz w:val="20"/>
                <w:szCs w:val="20"/>
                <w:rtl w:val="0"/>
              </w:rPr>
              <w:t xml:space="preserve">Sac à outils à glissière avec poches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0F">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154134" cy="791406"/>
                  <wp:effectExtent b="0" l="0" r="0" t="0"/>
                  <wp:docPr id="152" name="image29.png"/>
                  <a:graphic>
                    <a:graphicData uri="http://schemas.openxmlformats.org/drawingml/2006/picture">
                      <pic:pic>
                        <pic:nvPicPr>
                          <pic:cNvPr id="0" name="image29.png"/>
                          <pic:cNvPicPr preferRelativeResize="0"/>
                        </pic:nvPicPr>
                        <pic:blipFill>
                          <a:blip r:embed="rId33"/>
                          <a:srcRect b="0" l="0" r="0" t="0"/>
                          <a:stretch>
                            <a:fillRect/>
                          </a:stretch>
                        </pic:blipFill>
                        <pic:spPr>
                          <a:xfrm>
                            <a:off x="0" y="0"/>
                            <a:ext cx="1154134" cy="79140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Environ 14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ranger tous les outils et à les garder organisés et comptabilisés</w:t>
            </w:r>
          </w:p>
        </w:tc>
      </w:tr>
      <w:tr>
        <w:trPr>
          <w:cantSplit w:val="0"/>
          <w:trHeight w:val="87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Pic à angle droit en métal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5">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197303" cy="438707"/>
                  <wp:effectExtent b="0" l="0" r="0" t="0"/>
                  <wp:docPr id="153" name="image22.png"/>
                  <a:graphic>
                    <a:graphicData uri="http://schemas.openxmlformats.org/drawingml/2006/picture">
                      <pic:pic>
                        <pic:nvPicPr>
                          <pic:cNvPr id="0" name="image22.png"/>
                          <pic:cNvPicPr preferRelativeResize="0"/>
                        </pic:nvPicPr>
                        <pic:blipFill>
                          <a:blip r:embed="rId34"/>
                          <a:srcRect b="0" l="0" r="0" t="0"/>
                          <a:stretch>
                            <a:fillRect/>
                          </a:stretch>
                        </pic:blipFill>
                        <pic:spPr>
                          <a:xfrm>
                            <a:off x="0" y="0"/>
                            <a:ext cx="1197303" cy="43870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6">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Angle de 90 degrés </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les petits mouvements de précision, plus précisément pour retirer les «ryder» et les anneaux de compression.</w:t>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Boulon hexagonal fileté</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B">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752475" cy="521602"/>
                  <wp:effectExtent b="0" l="0" r="0" t="0"/>
                  <wp:docPr id="189" name="image9.png"/>
                  <a:graphic>
                    <a:graphicData uri="http://schemas.openxmlformats.org/drawingml/2006/picture">
                      <pic:pic>
                        <pic:nvPicPr>
                          <pic:cNvPr id="0" name="image9.png"/>
                          <pic:cNvPicPr preferRelativeResize="0"/>
                        </pic:nvPicPr>
                        <pic:blipFill>
                          <a:blip r:embed="rId35"/>
                          <a:srcRect b="0" l="0" r="0" t="0"/>
                          <a:stretch>
                            <a:fillRect/>
                          </a:stretch>
                        </pic:blipFill>
                        <pic:spPr>
                          <a:xfrm>
                            <a:off x="0" y="0"/>
                            <a:ext cx="752475" cy="52160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Boulon hexagonal fileté m4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1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Pour l’extraction des ensembles de valves pendant l’entretien </w:t>
            </w:r>
          </w:p>
        </w:tc>
      </w:tr>
      <w:tr>
        <w:trPr>
          <w:cantSplit w:val="0"/>
          <w:trHeight w:val="552.3828124999999"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1E">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1F">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20">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21">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22">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23">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552.3828124999999"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Boulon hexagonal fileté</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7">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752475" cy="521602"/>
                  <wp:effectExtent b="0" l="0" r="0" t="0"/>
                  <wp:docPr id="139" name="image9.png"/>
                  <a:graphic>
                    <a:graphicData uri="http://schemas.openxmlformats.org/drawingml/2006/picture">
                      <pic:pic>
                        <pic:nvPicPr>
                          <pic:cNvPr id="0" name="image9.png"/>
                          <pic:cNvPicPr preferRelativeResize="0"/>
                        </pic:nvPicPr>
                        <pic:blipFill>
                          <a:blip r:embed="rId35"/>
                          <a:srcRect b="0" l="0" r="0" t="0"/>
                          <a:stretch>
                            <a:fillRect/>
                          </a:stretch>
                        </pic:blipFill>
                        <pic:spPr>
                          <a:xfrm>
                            <a:off x="0" y="0"/>
                            <a:ext cx="752475" cy="52160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Boulon hexagonal fileté m6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Pour l’extraction des ensembles de valves pendant l’entretien </w:t>
            </w:r>
          </w:p>
        </w:tc>
      </w:tr>
      <w:tr>
        <w:trPr>
          <w:cantSplit w:val="0"/>
          <w:trHeight w:val="552.3828124999999"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Couteau utilitaire à lame rétractable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D">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159419" cy="433676"/>
                  <wp:effectExtent b="0" l="0" r="0" t="0"/>
                  <wp:docPr id="155" name="image27.png"/>
                  <a:graphic>
                    <a:graphicData uri="http://schemas.openxmlformats.org/drawingml/2006/picture">
                      <pic:pic>
                        <pic:nvPicPr>
                          <pic:cNvPr id="0" name="image27.png"/>
                          <pic:cNvPicPr preferRelativeResize="0"/>
                        </pic:nvPicPr>
                        <pic:blipFill>
                          <a:blip r:embed="rId36"/>
                          <a:srcRect b="0" l="0" r="0" t="0"/>
                          <a:stretch>
                            <a:fillRect/>
                          </a:stretch>
                        </pic:blipFill>
                        <pic:spPr>
                          <a:xfrm>
                            <a:off x="0" y="0"/>
                            <a:ext cx="1159419" cy="43367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E">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2F">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Sert à ouvrir les emballages de pièces de rechange.</w:t>
            </w:r>
          </w:p>
        </w:tc>
      </w:tr>
      <w:tr>
        <w:trPr>
          <w:cantSplit w:val="0"/>
          <w:trHeight w:val="1047.382812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3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3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Douille longue à 12 côtés, chromée, prise carrée de 3/8 po, taille 17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3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33">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409575" cy="582028"/>
                  <wp:effectExtent b="0" l="0" r="0" t="0"/>
                  <wp:docPr id="157" name="image19.png"/>
                  <a:graphic>
                    <a:graphicData uri="http://schemas.openxmlformats.org/drawingml/2006/picture">
                      <pic:pic>
                        <pic:nvPicPr>
                          <pic:cNvPr id="0" name="image19.png"/>
                          <pic:cNvPicPr preferRelativeResize="0"/>
                        </pic:nvPicPr>
                        <pic:blipFill>
                          <a:blip r:embed="rId37"/>
                          <a:srcRect b="0" l="0" r="0" t="0"/>
                          <a:stretch>
                            <a:fillRect/>
                          </a:stretch>
                        </pic:blipFill>
                        <pic:spPr>
                          <a:xfrm>
                            <a:off x="0" y="0"/>
                            <a:ext cx="409575" cy="58202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34">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3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serrer ou desserrer les écrous et les boulons du Booster compresseur</w:t>
            </w:r>
          </w:p>
        </w:tc>
      </w:tr>
      <w:tr>
        <w:trPr>
          <w:cantSplit w:val="0"/>
          <w:trHeight w:val="480" w:hRule="atLeast"/>
          <w:tblHeader w:val="0"/>
        </w:trPr>
        <w:tc>
          <w:tcPr>
            <w:gridSpan w:val="6"/>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3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Outils supplémentaires requis pour l’entretien qui doivent être fournis par le fabricant avec le Booster compresseur.</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3C">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3D">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3E">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3F">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40">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41">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2">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16</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3">
            <w:pPr>
              <w:widowControl w:val="0"/>
              <w:spacing w:after="0" w:before="0" w:line="240" w:lineRule="auto"/>
              <w:rPr>
                <w:color w:val="000000"/>
                <w:sz w:val="22"/>
                <w:szCs w:val="22"/>
              </w:rPr>
            </w:pPr>
            <w:r w:rsidDel="00000000" w:rsidR="00000000" w:rsidRPr="00000000">
              <w:rPr>
                <w:b w:val="0"/>
                <w:color w:val="000000"/>
                <w:sz w:val="20"/>
                <w:szCs w:val="20"/>
                <w:rtl w:val="0"/>
              </w:rPr>
              <w:t xml:space="preserve">Outil d’insertion HP45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4">
            <w:pPr>
              <w:widowControl w:val="0"/>
              <w:spacing w:after="0" w:before="0" w:line="240" w:lineRule="auto"/>
              <w:jc w:val="center"/>
              <w:rPr>
                <w:b w:val="0"/>
                <w:color w:val="000000"/>
                <w:sz w:val="22"/>
                <w:szCs w:val="22"/>
              </w:rPr>
            </w:pPr>
            <w:r w:rsidDel="00000000" w:rsidR="00000000" w:rsidRPr="00000000">
              <w:rPr>
                <w:b w:val="0"/>
                <w:color w:val="000000"/>
                <w:sz w:val="20"/>
                <w:szCs w:val="20"/>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5">
            <w:pPr>
              <w:spacing w:after="0" w:before="0" w:line="240" w:lineRule="auto"/>
              <w:jc w:val="center"/>
              <w:rPr>
                <w:rFonts w:ascii="Calibri" w:cs="Calibri" w:eastAsia="Calibri" w:hAnsi="Calibri"/>
                <w:b w:val="0"/>
                <w:color w:val="000000"/>
                <w:sz w:val="22"/>
                <w:szCs w:val="22"/>
              </w:rPr>
            </w:pPr>
            <w:r w:rsidDel="00000000" w:rsidR="00000000" w:rsidRPr="00000000">
              <w:rPr>
                <w:color w:val="000000"/>
                <w:sz w:val="20"/>
                <w:szCs w:val="20"/>
              </w:rPr>
              <w:drawing>
                <wp:inline distB="114300" distT="114300" distL="114300" distR="114300">
                  <wp:extent cx="283756" cy="993147"/>
                  <wp:effectExtent b="0" l="0" r="0" t="0"/>
                  <wp:docPr id="158" name="image28.png"/>
                  <a:graphic>
                    <a:graphicData uri="http://schemas.openxmlformats.org/drawingml/2006/picture">
                      <pic:pic>
                        <pic:nvPicPr>
                          <pic:cNvPr id="0" name="image28.png"/>
                          <pic:cNvPicPr preferRelativeResize="0"/>
                        </pic:nvPicPr>
                        <pic:blipFill>
                          <a:blip r:embed="rId38"/>
                          <a:srcRect b="0" l="0" r="0" t="0"/>
                          <a:stretch>
                            <a:fillRect/>
                          </a:stretch>
                        </pic:blipFill>
                        <pic:spPr>
                          <a:xfrm rot="5400000">
                            <a:off x="0" y="0"/>
                            <a:ext cx="283756" cy="993147"/>
                          </a:xfrm>
                          <a:prstGeom prst="rect"/>
                          <a:ln/>
                        </pic:spPr>
                      </pic:pic>
                    </a:graphicData>
                  </a:graphic>
                </wp:inline>
              </w:drawing>
            </w:r>
            <w:r w:rsidDel="00000000" w:rsidR="00000000" w:rsidRPr="00000000">
              <w:rPr>
                <w:b w:val="0"/>
                <w:color w:val="000000"/>
                <w:sz w:val="20"/>
                <w:szCs w:val="20"/>
                <w:rtl w:val="0"/>
              </w:rPr>
              <w:t xml:space="preserv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6">
            <w:pPr>
              <w:widowControl w:val="0"/>
              <w:spacing w:after="0" w:before="0" w:line="240" w:lineRule="auto"/>
              <w:rPr>
                <w:b w:val="0"/>
                <w:color w:val="000000"/>
                <w:sz w:val="22"/>
                <w:szCs w:val="22"/>
              </w:rPr>
            </w:pPr>
            <w:r w:rsidDel="00000000" w:rsidR="00000000" w:rsidRPr="00000000">
              <w:rPr>
                <w:b w:val="0"/>
                <w:color w:val="000000"/>
                <w:sz w:val="20"/>
                <w:szCs w:val="20"/>
                <w:rtl w:val="0"/>
              </w:rPr>
              <w:t xml:space="preserve">Doit être obtenu auprès du fabricant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147">
            <w:pPr>
              <w:spacing w:after="0" w:before="0" w:line="240" w:lineRule="auto"/>
              <w:rPr>
                <w:b w:val="0"/>
                <w:color w:val="000000"/>
                <w:sz w:val="22"/>
                <w:szCs w:val="22"/>
              </w:rPr>
            </w:pPr>
            <w:r w:rsidDel="00000000" w:rsidR="00000000" w:rsidRPr="00000000">
              <w:rPr>
                <w:b w:val="0"/>
                <w:color w:val="000000"/>
                <w:sz w:val="20"/>
                <w:szCs w:val="20"/>
                <w:rtl w:val="0"/>
              </w:rPr>
              <w:t xml:space="preserve">Sert à réinsérer le piston dans le manchon et à remettre les anneaux de compression sur le piston. </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8">
            <w:pPr>
              <w:widowControl w:val="0"/>
              <w:spacing w:after="0" w:before="0" w:line="240" w:lineRule="auto"/>
              <w:jc w:val="center"/>
              <w:rPr>
                <w:b w:val="0"/>
                <w:color w:val="000000"/>
                <w:sz w:val="22"/>
                <w:szCs w:val="22"/>
              </w:rPr>
            </w:pPr>
            <w:r w:rsidDel="00000000" w:rsidR="00000000" w:rsidRPr="00000000">
              <w:rPr>
                <w:b w:val="0"/>
                <w:color w:val="000000"/>
                <w:sz w:val="22"/>
                <w:szCs w:val="22"/>
                <w:rtl w:val="0"/>
              </w:rPr>
              <w:t xml:space="preserve">17</w:t>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9">
            <w:pPr>
              <w:widowControl w:val="0"/>
              <w:spacing w:after="0" w:before="0" w:line="240" w:lineRule="auto"/>
              <w:rPr>
                <w:color w:val="000000"/>
                <w:sz w:val="22"/>
                <w:szCs w:val="22"/>
              </w:rPr>
            </w:pPr>
            <w:r w:rsidDel="00000000" w:rsidR="00000000" w:rsidRPr="00000000">
              <w:rPr>
                <w:b w:val="0"/>
                <w:color w:val="000000"/>
                <w:sz w:val="20"/>
                <w:szCs w:val="20"/>
                <w:rtl w:val="0"/>
              </w:rPr>
              <w:t xml:space="preserve">Boulon de centralisation HP45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A">
            <w:pPr>
              <w:widowControl w:val="0"/>
              <w:spacing w:after="0" w:before="0" w:line="240" w:lineRule="auto"/>
              <w:jc w:val="center"/>
              <w:rPr>
                <w:b w:val="0"/>
                <w:color w:val="000000"/>
                <w:sz w:val="22"/>
                <w:szCs w:val="22"/>
              </w:rPr>
            </w:pPr>
            <w:r w:rsidDel="00000000" w:rsidR="00000000" w:rsidRPr="00000000">
              <w:rPr>
                <w:b w:val="0"/>
                <w:color w:val="000000"/>
                <w:sz w:val="20"/>
                <w:szCs w:val="20"/>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B">
            <w:pPr>
              <w:spacing w:after="0" w:before="0" w:line="240" w:lineRule="auto"/>
              <w:jc w:val="center"/>
              <w:rPr>
                <w:rFonts w:ascii="Calibri" w:cs="Calibri" w:eastAsia="Calibri" w:hAnsi="Calibri"/>
                <w:b w:val="0"/>
                <w:color w:val="000000"/>
                <w:sz w:val="22"/>
                <w:szCs w:val="22"/>
              </w:rPr>
            </w:pPr>
            <w:r w:rsidDel="00000000" w:rsidR="00000000" w:rsidRPr="00000000">
              <w:rPr>
                <w:color w:val="000000"/>
                <w:sz w:val="20"/>
                <w:szCs w:val="20"/>
              </w:rPr>
              <w:drawing>
                <wp:inline distB="114300" distT="114300" distL="114300" distR="114300">
                  <wp:extent cx="506427" cy="510207"/>
                  <wp:effectExtent b="0" l="0" r="0" t="0"/>
                  <wp:docPr id="159" name="image16.png"/>
                  <a:graphic>
                    <a:graphicData uri="http://schemas.openxmlformats.org/drawingml/2006/picture">
                      <pic:pic>
                        <pic:nvPicPr>
                          <pic:cNvPr id="0" name="image16.png"/>
                          <pic:cNvPicPr preferRelativeResize="0"/>
                        </pic:nvPicPr>
                        <pic:blipFill>
                          <a:blip r:embed="rId39"/>
                          <a:srcRect b="0" l="0" r="0" t="0"/>
                          <a:stretch>
                            <a:fillRect/>
                          </a:stretch>
                        </pic:blipFill>
                        <pic:spPr>
                          <a:xfrm>
                            <a:off x="0" y="0"/>
                            <a:ext cx="506427" cy="51020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Mar>
              <w:top w:w="86.0" w:type="dxa"/>
              <w:left w:w="86.0" w:type="dxa"/>
              <w:bottom w:w="86.0" w:type="dxa"/>
              <w:right w:w="86.0" w:type="dxa"/>
            </w:tcMar>
          </w:tcPr>
          <w:p w:rsidR="00000000" w:rsidDel="00000000" w:rsidP="00000000" w:rsidRDefault="00000000" w:rsidRPr="00000000" w14:paraId="0000014C">
            <w:pPr>
              <w:widowControl w:val="0"/>
              <w:spacing w:after="0" w:before="0" w:line="240" w:lineRule="auto"/>
              <w:rPr>
                <w:b w:val="0"/>
                <w:color w:val="000000"/>
                <w:sz w:val="22"/>
                <w:szCs w:val="22"/>
              </w:rPr>
            </w:pPr>
            <w:r w:rsidDel="00000000" w:rsidR="00000000" w:rsidRPr="00000000">
              <w:rPr>
                <w:b w:val="0"/>
                <w:color w:val="000000"/>
                <w:sz w:val="20"/>
                <w:szCs w:val="20"/>
                <w:rtl w:val="0"/>
              </w:rPr>
              <w:t xml:space="preserve">Doit être obtenu auprès du fabricant</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2f2f2" w:val="clear"/>
          </w:tcPr>
          <w:p w:rsidR="00000000" w:rsidDel="00000000" w:rsidP="00000000" w:rsidRDefault="00000000" w:rsidRPr="00000000" w14:paraId="0000014D">
            <w:pPr>
              <w:spacing w:after="0" w:before="0" w:line="240" w:lineRule="auto"/>
              <w:rPr>
                <w:b w:val="0"/>
                <w:color w:val="000000"/>
                <w:sz w:val="22"/>
                <w:szCs w:val="22"/>
              </w:rPr>
            </w:pPr>
            <w:r w:rsidDel="00000000" w:rsidR="00000000" w:rsidRPr="00000000">
              <w:rPr>
                <w:b w:val="0"/>
                <w:color w:val="000000"/>
                <w:sz w:val="22"/>
                <w:szCs w:val="22"/>
                <w:rtl w:val="0"/>
              </w:rPr>
              <w:t xml:space="preserve">Assure l’alignement du piston et du carter de piston. </w:t>
            </w:r>
          </w:p>
        </w:tc>
      </w:tr>
    </w:tbl>
    <w:p w:rsidR="00000000" w:rsidDel="00000000" w:rsidP="00000000" w:rsidRDefault="00000000" w:rsidRPr="00000000" w14:paraId="0000014E">
      <w:pPr>
        <w:widowControl w:val="0"/>
        <w:spacing w:after="0" w:before="0" w:line="240" w:lineRule="auto"/>
        <w:rPr/>
      </w:pPr>
      <w:r w:rsidDel="00000000" w:rsidR="00000000" w:rsidRPr="00000000">
        <w:br w:type="page"/>
      </w:r>
      <w:r w:rsidDel="00000000" w:rsidR="00000000" w:rsidRPr="00000000">
        <w:rPr>
          <w:rtl w:val="0"/>
        </w:rPr>
      </w:r>
    </w:p>
    <w:p w:rsidR="00000000" w:rsidDel="00000000" w:rsidP="00000000" w:rsidRDefault="00000000" w:rsidRPr="00000000" w14:paraId="0000014F">
      <w:pPr>
        <w:keepNext w:val="1"/>
        <w:keepLines w:val="1"/>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Black" w:cs="Arial Black" w:eastAsia="Arial Black" w:hAnsi="Arial Black"/>
          <w:b w:val="0"/>
          <w:i w:val="0"/>
          <w:smallCaps w:val="0"/>
          <w:strike w:val="0"/>
          <w:sz w:val="32"/>
          <w:szCs w:val="32"/>
          <w:shd w:fill="auto" w:val="clear"/>
          <w:vertAlign w:val="baseline"/>
        </w:rPr>
      </w:pPr>
      <w:bookmarkStart w:colFirst="0" w:colLast="0" w:name="_heading=h.s3yyxgqf9rfs" w:id="4"/>
      <w:bookmarkEnd w:id="4"/>
      <w:r w:rsidDel="00000000" w:rsidR="00000000" w:rsidRPr="00000000">
        <w:rPr>
          <w:rFonts w:ascii="Arial Black" w:cs="Arial Black" w:eastAsia="Arial Black" w:hAnsi="Arial Black"/>
          <w:b w:val="0"/>
          <w:i w:val="0"/>
          <w:smallCaps w:val="0"/>
          <w:strike w:val="0"/>
          <w:sz w:val="32"/>
          <w:szCs w:val="32"/>
          <w:u w:val="none"/>
          <w:shd w:fill="auto" w:val="clear"/>
          <w:vertAlign w:val="baseline"/>
          <w:rtl w:val="0"/>
        </w:rPr>
        <w:t xml:space="preserve">Kit d’outils pour Booster compresseur : Bailian </w:t>
      </w:r>
      <w:r w:rsidDel="00000000" w:rsidR="00000000" w:rsidRPr="00000000">
        <w:rPr>
          <w:rFonts w:ascii="Arial Black" w:cs="Arial Black" w:eastAsia="Arial Black" w:hAnsi="Arial Black"/>
          <w:sz w:val="32"/>
          <w:szCs w:val="32"/>
          <w:rtl w:val="0"/>
        </w:rPr>
        <w:t xml:space="preserve">et ULTRACECO</w:t>
      </w:r>
      <w:r w:rsidDel="00000000" w:rsidR="00000000" w:rsidRPr="00000000">
        <w:rPr>
          <w:rtl w:val="0"/>
        </w:rPr>
      </w:r>
    </w:p>
    <w:p w:rsidR="00000000" w:rsidDel="00000000" w:rsidP="00000000" w:rsidRDefault="00000000" w:rsidRPr="00000000" w14:paraId="00000150">
      <w:pPr>
        <w:spacing w:after="0" w:before="0" w:line="240" w:lineRule="auto"/>
        <w:rPr/>
      </w:pPr>
      <w:r w:rsidDel="00000000" w:rsidR="00000000" w:rsidRPr="00000000">
        <w:rPr>
          <w:rtl w:val="0"/>
        </w:rPr>
        <w:tab/>
        <w:t xml:space="preserve">[Applicable aux modèles GOW-3/4-150, GOW 15/4-150 et similaires] </w:t>
      </w:r>
      <w:r w:rsidDel="00000000" w:rsidR="00000000" w:rsidRPr="00000000">
        <w:rPr>
          <w:rtl w:val="0"/>
        </w:rPr>
        <w:t xml:space="preserve">et [modèles HPX]</w:t>
      </w:r>
      <w:r w:rsidDel="00000000" w:rsidR="00000000" w:rsidRPr="00000000">
        <w:rPr>
          <w:rtl w:val="0"/>
        </w:rPr>
      </w:r>
    </w:p>
    <w:p w:rsidR="00000000" w:rsidDel="00000000" w:rsidP="00000000" w:rsidRDefault="00000000" w:rsidRPr="00000000" w14:paraId="00000151">
      <w:pPr>
        <w:spacing w:after="0" w:before="0" w:line="240" w:lineRule="auto"/>
        <w:rPr/>
      </w:pPr>
      <w:r w:rsidDel="00000000" w:rsidR="00000000" w:rsidRPr="00000000">
        <w:rPr>
          <w:rtl w:val="0"/>
        </w:rPr>
      </w:r>
    </w:p>
    <w:tbl>
      <w:tblPr>
        <w:tblStyle w:val="Table4"/>
        <w:tblW w:w="1543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630"/>
        <w:gridCol w:w="3225"/>
        <w:gridCol w:w="705"/>
        <w:gridCol w:w="2805"/>
        <w:gridCol w:w="3195"/>
        <w:gridCol w:w="4875"/>
        <w:tblGridChange w:id="0">
          <w:tblGrid>
            <w:gridCol w:w="630"/>
            <w:gridCol w:w="3225"/>
            <w:gridCol w:w="705"/>
            <w:gridCol w:w="2805"/>
            <w:gridCol w:w="3195"/>
            <w:gridCol w:w="4875"/>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152">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53">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5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55">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56">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57">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10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B">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60"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D">
            <w:pPr>
              <w:widowControl w:val="0"/>
              <w:spacing w:after="0" w:before="0" w:line="240" w:lineRule="auto"/>
              <w:rPr>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5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14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1">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33"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16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7">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34"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18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D">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35"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6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19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3">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85863" cy="529685"/>
                  <wp:effectExtent b="0" l="0" r="0" t="0"/>
                  <wp:docPr id="136" name="image12.png"/>
                  <a:graphic>
                    <a:graphicData uri="http://schemas.openxmlformats.org/drawingml/2006/picture">
                      <pic:pic>
                        <pic:nvPicPr>
                          <pic:cNvPr id="0" name="image12.png"/>
                          <pic:cNvPicPr preferRelativeResize="0"/>
                        </pic:nvPicPr>
                        <pic:blipFill>
                          <a:blip r:embed="rId29"/>
                          <a:srcRect b="0" l="0" r="0" t="0"/>
                          <a:stretch>
                            <a:fillRect/>
                          </a:stretch>
                        </pic:blipFill>
                        <pic:spPr>
                          <a:xfrm>
                            <a:off x="0" y="0"/>
                            <a:ext cx="1185863" cy="529685"/>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19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1032.382812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à molette chromée de 12 pouces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9">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52500" cy="438150"/>
                  <wp:effectExtent b="0" l="0" r="0" t="0"/>
                  <wp:docPr id="137" name="image4.png"/>
                  <a:graphic>
                    <a:graphicData uri="http://schemas.openxmlformats.org/drawingml/2006/picture">
                      <pic:pic>
                        <pic:nvPicPr>
                          <pic:cNvPr id="0" name="image4.png"/>
                          <pic:cNvPicPr preferRelativeResize="0"/>
                        </pic:nvPicPr>
                        <pic:blipFill>
                          <a:blip r:embed="rId40"/>
                          <a:srcRect b="0" l="0" r="0" t="0"/>
                          <a:stretch>
                            <a:fillRect/>
                          </a:stretch>
                        </pic:blipFill>
                        <pic:spPr>
                          <a:xfrm>
                            <a:off x="0" y="0"/>
                            <a:ext cx="952500" cy="43815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A">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ou à desserrer les écrous et boulons pour accéder à l’équipement de l’usine PSA pour l’entretien ou la réparation internes</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Tournevis cruciforme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7F">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62025" cy="511903"/>
                  <wp:effectExtent b="0" l="0" r="0" t="0"/>
                  <wp:docPr id="138" name="image7.png"/>
                  <a:graphic>
                    <a:graphicData uri="http://schemas.openxmlformats.org/drawingml/2006/picture">
                      <pic:pic>
                        <pic:nvPicPr>
                          <pic:cNvPr id="0" name="image7.png"/>
                          <pic:cNvPicPr preferRelativeResize="0"/>
                        </pic:nvPicPr>
                        <pic:blipFill>
                          <a:blip r:embed="rId24"/>
                          <a:srcRect b="0" l="0" r="0" t="0"/>
                          <a:stretch>
                            <a:fillRect/>
                          </a:stretch>
                        </pic:blipFill>
                        <pic:spPr>
                          <a:xfrm>
                            <a:off x="0" y="0"/>
                            <a:ext cx="962025" cy="51190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0">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1">
            <w:pPr>
              <w:widowControl w:val="0"/>
              <w:spacing w:after="0" w:before="0" w:line="240" w:lineRule="auto"/>
              <w:rPr>
                <w:color w:val="000000"/>
                <w:sz w:val="20"/>
                <w:szCs w:val="20"/>
              </w:rPr>
            </w:pPr>
            <w:r w:rsidDel="00000000" w:rsidR="00000000" w:rsidRPr="00000000">
              <w:rPr>
                <w:b w:val="0"/>
                <w:color w:val="000000"/>
                <w:sz w:val="20"/>
                <w:szCs w:val="20"/>
                <w:rtl w:val="0"/>
              </w:rPr>
              <w:t xml:space="preserve">Sert à insérer ou à retirer des vis pour accéder à l’équipement de l’usine PSA aux fins d’entretien ou de réparation internes</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82">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83">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8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85">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86">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87">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120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Tournevis à tête plate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B">
            <w:pPr>
              <w:widowControl w:val="0"/>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038225" cy="539877"/>
                  <wp:effectExtent b="0" l="0" r="0" t="0"/>
                  <wp:docPr id="140" name="image8.png"/>
                  <a:graphic>
                    <a:graphicData uri="http://schemas.openxmlformats.org/drawingml/2006/picture">
                      <pic:pic>
                        <pic:nvPicPr>
                          <pic:cNvPr id="0" name="image8.png"/>
                          <pic:cNvPicPr preferRelativeResize="0"/>
                        </pic:nvPicPr>
                        <pic:blipFill>
                          <a:blip r:embed="rId23"/>
                          <a:srcRect b="0" l="0" r="0" t="0"/>
                          <a:stretch>
                            <a:fillRect/>
                          </a:stretch>
                        </pic:blipFill>
                        <pic:spPr>
                          <a:xfrm>
                            <a:off x="0" y="0"/>
                            <a:ext cx="1038225" cy="53987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C">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insérer ou à retirer des vis pour accéder à l’équipement de l’usine PSA aux fins d’entretien ou de réparation internes</w:t>
            </w:r>
          </w:p>
        </w:tc>
      </w:tr>
      <w:tr>
        <w:trPr>
          <w:cantSplit w:val="0"/>
          <w:trHeight w:val="1234.92187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8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en L hexagonale à embout sphérique, taille 6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0" w:type="dxa"/>
              <w:left w:w="-201.0" w:type="dxa"/>
              <w:bottom w:w="-201.0" w:type="dxa"/>
              <w:right w:w="-201.0" w:type="dxa"/>
            </w:tcMar>
          </w:tcPr>
          <w:p w:rsidR="00000000" w:rsidDel="00000000" w:rsidP="00000000" w:rsidRDefault="00000000" w:rsidRPr="00000000" w14:paraId="00000191">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230423" cy="458543"/>
                  <wp:effectExtent b="0" l="0" r="0" t="0"/>
                  <wp:docPr id="142" name="image14.png"/>
                  <a:graphic>
                    <a:graphicData uri="http://schemas.openxmlformats.org/drawingml/2006/picture">
                      <pic:pic>
                        <pic:nvPicPr>
                          <pic:cNvPr id="0" name="image14.png"/>
                          <pic:cNvPicPr preferRelativeResize="0"/>
                        </pic:nvPicPr>
                        <pic:blipFill>
                          <a:blip r:embed="rId41"/>
                          <a:srcRect b="0" l="0" r="0" t="0"/>
                          <a:stretch>
                            <a:fillRect/>
                          </a:stretch>
                        </pic:blipFill>
                        <pic:spPr>
                          <a:xfrm>
                            <a:off x="0" y="0"/>
                            <a:ext cx="1230423" cy="45854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2">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tourner les boulons ou les vis à l’aide de douilles hexagonales pour accéder à l’équipement de l’usine PSA pour l’entretien ou les réparations internes. Aussi appelées «clés hexagonales».</w:t>
            </w:r>
          </w:p>
        </w:tc>
      </w:tr>
      <w:tr>
        <w:trPr>
          <w:cantSplit w:val="0"/>
          <w:trHeight w:val="115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Graisse lubrifiante synthétique (2 oz liq.)</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7">
            <w:pPr>
              <w:spacing w:after="0" w:before="0" w:line="240" w:lineRule="auto"/>
              <w:jc w:val="center"/>
              <w:rPr>
                <w:b w:val="0"/>
                <w:color w:val="000000"/>
                <w:sz w:val="20"/>
                <w:szCs w:val="20"/>
              </w:rPr>
            </w:pPr>
            <w:r w:rsidDel="00000000" w:rsidR="00000000" w:rsidRPr="00000000">
              <w:rPr>
                <w:color w:val="000000"/>
                <w:sz w:val="20"/>
                <w:szCs w:val="20"/>
              </w:rPr>
              <w:drawing>
                <wp:inline distB="0" distT="0" distL="0" distR="0">
                  <wp:extent cx="819110" cy="337004"/>
                  <wp:effectExtent b="0" l="0" r="0" t="0"/>
                  <wp:docPr descr="Loctite - Anti-Corrosion Grease: 2 oz Tube, Perfluoropolyether &amp;  Polytetrafluoroethylene - 05969274 - MSC Industrial Supply" id="143" name="image31.jpg"/>
                  <a:graphic>
                    <a:graphicData uri="http://schemas.openxmlformats.org/drawingml/2006/picture">
                      <pic:pic>
                        <pic:nvPicPr>
                          <pic:cNvPr descr="Loctite - Anti-Corrosion Grease: 2 oz Tube, Perfluoropolyether &amp;  Polytetrafluoroethylene - 05969274 - MSC Industrial Supply" id="0" name="image31.jpg"/>
                          <pic:cNvPicPr preferRelativeResize="0"/>
                        </pic:nvPicPr>
                        <pic:blipFill>
                          <a:blip r:embed="rId20"/>
                          <a:srcRect b="0" l="0" r="0" t="0"/>
                          <a:stretch>
                            <a:fillRect/>
                          </a:stretch>
                        </pic:blipFill>
                        <pic:spPr>
                          <a:xfrm>
                            <a:off x="0" y="0"/>
                            <a:ext cx="819110" cy="33700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Krytox ou marque générique avec spécifications équivalentes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Lubrifie principalement les joints toriques, les empêche de rester en place et scelle les passages d’air. </w:t>
            </w:r>
          </w:p>
        </w:tc>
      </w:tr>
      <w:tr>
        <w:trPr>
          <w:cantSplit w:val="0"/>
          <w:trHeight w:val="1267"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B">
            <w:pPr>
              <w:widowControl w:val="0"/>
              <w:spacing w:after="0" w:before="0" w:line="240" w:lineRule="auto"/>
              <w:rPr>
                <w:color w:val="000000"/>
                <w:sz w:val="20"/>
                <w:szCs w:val="20"/>
              </w:rPr>
            </w:pPr>
            <w:r w:rsidDel="00000000" w:rsidR="00000000" w:rsidRPr="00000000">
              <w:rPr>
                <w:b w:val="0"/>
                <w:color w:val="000000"/>
                <w:sz w:val="20"/>
                <w:szCs w:val="20"/>
                <w:rtl w:val="0"/>
              </w:rPr>
              <w:t xml:space="preserve">Pinces de laboratoire en acier inoxydable de haute précision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D">
            <w:pPr>
              <w:spacing w:after="0" w:before="0" w:line="240" w:lineRule="auto"/>
              <w:jc w:val="center"/>
              <w:rPr>
                <w:color w:val="000000"/>
                <w:sz w:val="20"/>
                <w:szCs w:val="20"/>
              </w:rPr>
            </w:pPr>
            <w:r w:rsidDel="00000000" w:rsidR="00000000" w:rsidRPr="00000000">
              <w:rPr>
                <w:color w:val="000000"/>
                <w:sz w:val="20"/>
                <w:szCs w:val="20"/>
              </w:rPr>
              <w:drawing>
                <wp:inline distB="0" distT="0" distL="0" distR="0">
                  <wp:extent cx="749517" cy="471429"/>
                  <wp:effectExtent b="0" l="0" r="0" t="0"/>
                  <wp:docPr descr="Heavy Duty Tweezers P-892 | Hozan | MISUMI" id="144" name="image10.jpg"/>
                  <a:graphic>
                    <a:graphicData uri="http://schemas.openxmlformats.org/drawingml/2006/picture">
                      <pic:pic>
                        <pic:nvPicPr>
                          <pic:cNvPr descr="Heavy Duty Tweezers P-892 | Hozan | MISUMI" id="0" name="image10.jpg"/>
                          <pic:cNvPicPr preferRelativeResize="0"/>
                        </pic:nvPicPr>
                        <pic:blipFill>
                          <a:blip r:embed="rId15"/>
                          <a:srcRect b="0" l="0" r="0" t="0"/>
                          <a:stretch>
                            <a:fillRect/>
                          </a:stretch>
                        </pic:blipFill>
                        <pic:spPr>
                          <a:xfrm>
                            <a:off x="0" y="0"/>
                            <a:ext cx="749517" cy="47142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E">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9F">
            <w:pPr>
              <w:widowControl w:val="0"/>
              <w:spacing w:after="0" w:before="0" w:line="240" w:lineRule="auto"/>
              <w:rPr>
                <w:color w:val="000000"/>
                <w:sz w:val="20"/>
                <w:szCs w:val="20"/>
              </w:rPr>
            </w:pPr>
            <w:r w:rsidDel="00000000" w:rsidR="00000000" w:rsidRPr="00000000">
              <w:rPr>
                <w:b w:val="0"/>
                <w:color w:val="000000"/>
                <w:sz w:val="20"/>
                <w:szCs w:val="20"/>
                <w:rtl w:val="0"/>
              </w:rPr>
              <w:t xml:space="preserve">Utilisé pour les petits mouvements de précision et le ramassage pendant l’entretien à l’intérieur du compresseur d’appoint. </w:t>
            </w:r>
            <w:r w:rsidDel="00000000" w:rsidR="00000000" w:rsidRPr="00000000">
              <w:rPr>
                <w:rtl w:val="0"/>
              </w:rPr>
            </w:r>
          </w:p>
        </w:tc>
      </w:tr>
      <w:tr>
        <w:trPr>
          <w:cantSplit w:val="0"/>
          <w:trHeight w:val="1033"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1">
            <w:pPr>
              <w:widowControl w:val="0"/>
              <w:spacing w:after="0" w:before="0" w:line="240" w:lineRule="auto"/>
              <w:rPr>
                <w:color w:val="000000"/>
                <w:sz w:val="20"/>
                <w:szCs w:val="20"/>
              </w:rPr>
            </w:pPr>
            <w:r w:rsidDel="00000000" w:rsidR="00000000" w:rsidRPr="00000000">
              <w:rPr>
                <w:b w:val="0"/>
                <w:color w:val="000000"/>
                <w:sz w:val="20"/>
                <w:szCs w:val="20"/>
                <w:rtl w:val="0"/>
              </w:rPr>
              <w:t xml:space="preserve">Pic en métal à 45 degrés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3">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52513" cy="413209"/>
                  <wp:effectExtent b="0" l="0" r="0" t="0"/>
                  <wp:docPr id="131"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1052513" cy="4132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4">
            <w:pPr>
              <w:widowControl w:val="0"/>
              <w:spacing w:after="0" w:before="0" w:line="240" w:lineRule="auto"/>
              <w:rPr>
                <w:color w:val="000000"/>
                <w:sz w:val="20"/>
                <w:szCs w:val="20"/>
              </w:rPr>
            </w:pPr>
            <w:r w:rsidDel="00000000" w:rsidR="00000000" w:rsidRPr="00000000">
              <w:rPr>
                <w:b w:val="0"/>
                <w:color w:val="000000"/>
                <w:sz w:val="20"/>
                <w:szCs w:val="20"/>
                <w:rtl w:val="0"/>
              </w:rPr>
              <w:t xml:space="preserve">Angle de 45 degrés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5">
            <w:pPr>
              <w:widowControl w:val="0"/>
              <w:spacing w:after="0" w:before="0" w:line="240" w:lineRule="auto"/>
              <w:rPr>
                <w:color w:val="000000"/>
                <w:sz w:val="20"/>
                <w:szCs w:val="20"/>
              </w:rPr>
            </w:pPr>
            <w:r w:rsidDel="00000000" w:rsidR="00000000" w:rsidRPr="00000000">
              <w:rPr>
                <w:b w:val="0"/>
                <w:color w:val="000000"/>
                <w:sz w:val="20"/>
                <w:szCs w:val="20"/>
                <w:rtl w:val="0"/>
              </w:rPr>
              <w:t xml:space="preserve">Utilisé pour les petits mouvements de précision, plus précisément pour retirer les «ryder» et les anneaux de compression.</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Papier abrasif</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9">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495300" cy="825500"/>
                  <wp:effectExtent b="0" l="0" r="0" t="0"/>
                  <wp:docPr id="188" name="image11.png"/>
                  <a:graphic>
                    <a:graphicData uri="http://schemas.openxmlformats.org/drawingml/2006/picture">
                      <pic:pic>
                        <pic:nvPicPr>
                          <pic:cNvPr id="0" name="image11.png"/>
                          <pic:cNvPicPr preferRelativeResize="0"/>
                        </pic:nvPicPr>
                        <pic:blipFill>
                          <a:blip r:embed="rId32"/>
                          <a:srcRect b="0" l="0" r="0" t="0"/>
                          <a:stretch>
                            <a:fillRect/>
                          </a:stretch>
                        </pic:blipFill>
                        <pic:spPr>
                          <a:xfrm>
                            <a:off x="0" y="0"/>
                            <a:ext cx="495300" cy="8255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Grain 3000</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Pour nettoyer les valves par frottement</w:t>
            </w:r>
          </w:p>
        </w:tc>
      </w:tr>
      <w:tr>
        <w:trPr>
          <w:cantSplit w:val="0"/>
          <w:trHeight w:val="1185"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Gants en nitrile</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AF">
            <w:pPr>
              <w:spacing w:after="0" w:before="0" w:line="240" w:lineRule="auto"/>
              <w:jc w:val="center"/>
              <w:rPr>
                <w:color w:val="000000"/>
                <w:sz w:val="20"/>
                <w:szCs w:val="20"/>
              </w:rPr>
            </w:pPr>
            <w:r w:rsidDel="00000000" w:rsidR="00000000" w:rsidRPr="00000000">
              <w:rPr>
                <w:color w:val="000000"/>
                <w:sz w:val="20"/>
                <w:szCs w:val="20"/>
              </w:rPr>
              <w:drawing>
                <wp:inline distB="0" distT="0" distL="0" distR="0">
                  <wp:extent cx="374659" cy="725891"/>
                  <wp:effectExtent b="0" l="0" r="0" t="0"/>
                  <wp:docPr descr="5 mil Nitrile Powder-Free Gloves 100 Pc Large" id="191" name="image41.jpg"/>
                  <a:graphic>
                    <a:graphicData uri="http://schemas.openxmlformats.org/drawingml/2006/picture">
                      <pic:pic>
                        <pic:nvPicPr>
                          <pic:cNvPr descr="5 mil Nitrile Powder-Free Gloves 100 Pc Large" id="0" name="image41.jpg"/>
                          <pic:cNvPicPr preferRelativeResize="0"/>
                        </pic:nvPicPr>
                        <pic:blipFill>
                          <a:blip r:embed="rId21"/>
                          <a:srcRect b="0" l="24900" r="23483" t="0"/>
                          <a:stretch>
                            <a:fillRect/>
                          </a:stretch>
                        </pic:blipFill>
                        <pic:spPr>
                          <a:xfrm rot="16200000">
                            <a:off x="0" y="0"/>
                            <a:ext cx="374659" cy="72589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0">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1">
            <w:pPr>
              <w:widowControl w:val="0"/>
              <w:spacing w:after="0" w:before="0" w:line="240" w:lineRule="auto"/>
              <w:rPr>
                <w:color w:val="000000"/>
                <w:sz w:val="20"/>
                <w:szCs w:val="20"/>
              </w:rPr>
            </w:pPr>
            <w:r w:rsidDel="00000000" w:rsidR="00000000" w:rsidRPr="00000000">
              <w:rPr>
                <w:b w:val="0"/>
                <w:color w:val="000000"/>
                <w:sz w:val="20"/>
                <w:szCs w:val="20"/>
                <w:rtl w:val="0"/>
              </w:rPr>
              <w:t xml:space="preserve">Équipement de protection individuelle (ÉPI). Protège les mains des techniciens et garde l’oxygène des pièces et des outils nettoyés et sans huile.</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B2">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B3">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B4">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B5">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B6">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B7">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Lingettes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B">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428750" cy="495300"/>
                  <wp:effectExtent b="0" l="0" r="0" t="0"/>
                  <wp:docPr id="192" name="image5.png"/>
                  <a:graphic>
                    <a:graphicData uri="http://schemas.openxmlformats.org/drawingml/2006/picture">
                      <pic:pic>
                        <pic:nvPicPr>
                          <pic:cNvPr id="0" name="image5.png"/>
                          <pic:cNvPicPr preferRelativeResize="0"/>
                        </pic:nvPicPr>
                        <pic:blipFill>
                          <a:blip r:embed="rId18"/>
                          <a:srcRect b="0" l="0" r="0" t="0"/>
                          <a:stretch>
                            <a:fillRect/>
                          </a:stretch>
                        </pic:blipFill>
                        <pic:spPr>
                          <a:xfrm>
                            <a:off x="0" y="0"/>
                            <a:ext cx="1428750" cy="4953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Non pelucheuses</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D">
            <w:pPr>
              <w:widowControl w:val="0"/>
              <w:spacing w:after="0" w:before="0" w:line="240" w:lineRule="auto"/>
              <w:rPr>
                <w:color w:val="000000"/>
                <w:sz w:val="20"/>
                <w:szCs w:val="20"/>
              </w:rPr>
            </w:pPr>
            <w:r w:rsidDel="00000000" w:rsidR="00000000" w:rsidRPr="00000000">
              <w:rPr>
                <w:b w:val="0"/>
                <w:color w:val="000000"/>
                <w:sz w:val="20"/>
                <w:szCs w:val="20"/>
                <w:rtl w:val="0"/>
              </w:rPr>
              <w:t xml:space="preserve">Sert à créer un environnement de travail propre et sécuritaire dans un milieu d’oxygène. Aussi pour essuyer l’équipement sale.</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16</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BF">
            <w:pPr>
              <w:widowControl w:val="0"/>
              <w:spacing w:after="0" w:before="0" w:line="240" w:lineRule="auto"/>
              <w:rPr>
                <w:b w:val="0"/>
                <w:color w:val="000000"/>
                <w:sz w:val="20"/>
                <w:szCs w:val="20"/>
                <w:highlight w:val="yellow"/>
              </w:rPr>
            </w:pPr>
            <w:r w:rsidDel="00000000" w:rsidR="00000000" w:rsidRPr="00000000">
              <w:rPr>
                <w:b w:val="0"/>
                <w:color w:val="000000"/>
                <w:sz w:val="20"/>
                <w:szCs w:val="20"/>
                <w:rtl w:val="0"/>
              </w:rPr>
              <w:t xml:space="preserve">Sac à outils à glissière avec poches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1">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185863" cy="1011936"/>
                  <wp:effectExtent b="0" l="0" r="0" t="0"/>
                  <wp:docPr id="196" name="image35.png"/>
                  <a:graphic>
                    <a:graphicData uri="http://schemas.openxmlformats.org/drawingml/2006/picture">
                      <pic:pic>
                        <pic:nvPicPr>
                          <pic:cNvPr id="0" name="image35.png"/>
                          <pic:cNvPicPr preferRelativeResize="0"/>
                        </pic:nvPicPr>
                        <pic:blipFill>
                          <a:blip r:embed="rId42"/>
                          <a:srcRect b="0" l="0" r="0" t="0"/>
                          <a:stretch>
                            <a:fillRect/>
                          </a:stretch>
                        </pic:blipFill>
                        <pic:spPr>
                          <a:xfrm>
                            <a:off x="0" y="0"/>
                            <a:ext cx="1185863" cy="101193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Environ 12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3">
            <w:pPr>
              <w:widowControl w:val="0"/>
              <w:spacing w:after="0" w:before="0" w:line="240" w:lineRule="auto"/>
              <w:rPr>
                <w:b w:val="0"/>
                <w:color w:val="000000"/>
                <w:sz w:val="20"/>
                <w:szCs w:val="20"/>
              </w:rPr>
            </w:pPr>
            <w:r w:rsidDel="00000000" w:rsidR="00000000" w:rsidRPr="00000000">
              <w:rPr>
                <w:rtl w:val="0"/>
              </w:rPr>
            </w:r>
          </w:p>
          <w:p w:rsidR="00000000" w:rsidDel="00000000" w:rsidP="00000000" w:rsidRDefault="00000000" w:rsidRPr="00000000" w14:paraId="000001C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Sert à ranger tous les outils et à les garder organisés et comptabilisés</w:t>
            </w:r>
          </w:p>
          <w:p w:rsidR="00000000" w:rsidDel="00000000" w:rsidP="00000000" w:rsidRDefault="00000000" w:rsidRPr="00000000" w14:paraId="000001C5">
            <w:pPr>
              <w:widowControl w:val="0"/>
              <w:spacing w:after="0" w:before="0" w:line="240" w:lineRule="auto"/>
              <w:rPr>
                <w:b w:val="0"/>
                <w:color w:val="000000"/>
                <w:sz w:val="20"/>
                <w:szCs w:val="20"/>
              </w:rPr>
            </w:pP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17</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Douille coudée à dégagement serré, prise carrée de 3/8 po, 18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9">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852488" cy="501023"/>
                  <wp:effectExtent b="0" l="0" r="0" t="0"/>
                  <wp:docPr id="200" name="image52.png"/>
                  <a:graphic>
                    <a:graphicData uri="http://schemas.openxmlformats.org/drawingml/2006/picture">
                      <pic:pic>
                        <pic:nvPicPr>
                          <pic:cNvPr id="0" name="image52.png"/>
                          <pic:cNvPicPr preferRelativeResize="0"/>
                        </pic:nvPicPr>
                        <pic:blipFill>
                          <a:blip r:embed="rId43"/>
                          <a:srcRect b="0" l="0" r="0" t="0"/>
                          <a:stretch>
                            <a:fillRect/>
                          </a:stretch>
                        </pic:blipFill>
                        <pic:spPr>
                          <a:xfrm>
                            <a:off x="0" y="0"/>
                            <a:ext cx="852488" cy="50102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A">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Utilisée pour serrer et desserrer les écrous difficiles d’accès à l’aide d’une clé standard</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Rallonge de douille oscillante avec prise carrée 3/8 po</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CF">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1225793" cy="531177"/>
                  <wp:effectExtent b="0" l="0" r="0" t="0"/>
                  <wp:docPr id="203" name="image45.png"/>
                  <a:graphic>
                    <a:graphicData uri="http://schemas.openxmlformats.org/drawingml/2006/picture">
                      <pic:pic>
                        <pic:nvPicPr>
                          <pic:cNvPr id="0" name="image45.png"/>
                          <pic:cNvPicPr preferRelativeResize="0"/>
                        </pic:nvPicPr>
                        <pic:blipFill>
                          <a:blip r:embed="rId44"/>
                          <a:srcRect b="0" l="0" r="0" t="0"/>
                          <a:stretch>
                            <a:fillRect/>
                          </a:stretch>
                        </pic:blipFill>
                        <pic:spPr>
                          <a:xfrm>
                            <a:off x="0" y="0"/>
                            <a:ext cx="1225793" cy="53117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0">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Utilisée pour serrer et desserrer les écrous difficiles d’accès à l’aide d’une clé standard </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19</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Outil de pose de bague du 4e piston</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5">
            <w:pPr>
              <w:spacing w:after="0" w:before="0" w:line="240" w:lineRule="auto"/>
              <w:jc w:val="center"/>
              <w:rPr>
                <w:b w:val="0"/>
                <w:color w:val="000000"/>
                <w:sz w:val="20"/>
                <w:szCs w:val="20"/>
              </w:rPr>
            </w:pPr>
            <w:r w:rsidDel="00000000" w:rsidR="00000000" w:rsidRPr="00000000">
              <w:rPr>
                <w:color w:val="000000"/>
                <w:sz w:val="20"/>
                <w:szCs w:val="20"/>
              </w:rPr>
              <w:drawing>
                <wp:inline distB="114300" distT="114300" distL="114300" distR="114300">
                  <wp:extent cx="744201" cy="551260"/>
                  <wp:effectExtent b="0" l="0" r="0" t="0"/>
                  <wp:docPr id="205" name="image46.jpg"/>
                  <a:graphic>
                    <a:graphicData uri="http://schemas.openxmlformats.org/drawingml/2006/picture">
                      <pic:pic>
                        <pic:nvPicPr>
                          <pic:cNvPr id="0" name="image46.jpg"/>
                          <pic:cNvPicPr preferRelativeResize="0"/>
                        </pic:nvPicPr>
                        <pic:blipFill>
                          <a:blip r:embed="rId45"/>
                          <a:srcRect b="0" l="0" r="0" t="0"/>
                          <a:stretch>
                            <a:fillRect/>
                          </a:stretch>
                        </pic:blipFill>
                        <pic:spPr>
                          <a:xfrm>
                            <a:off x="0" y="0"/>
                            <a:ext cx="744201" cy="55126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6">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aider à insérer le piston de l’étage final dans le manchon et à remettre les anneaux de compression sur le piston.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20</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Manchon de protection de tige de piston</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B">
            <w:pPr>
              <w:spacing w:after="0" w:before="0" w:line="240" w:lineRule="auto"/>
              <w:jc w:val="center"/>
              <w:rPr>
                <w:b w:val="0"/>
                <w:color w:val="000000"/>
                <w:sz w:val="20"/>
                <w:szCs w:val="20"/>
              </w:rPr>
            </w:pPr>
            <w:r w:rsidDel="00000000" w:rsidR="00000000" w:rsidRPr="00000000">
              <w:rPr>
                <w:rFonts w:ascii="Calibri" w:cs="Calibri" w:eastAsia="Calibri" w:hAnsi="Calibri"/>
                <w:color w:val="000000"/>
                <w:sz w:val="22"/>
                <w:szCs w:val="22"/>
              </w:rPr>
              <w:drawing>
                <wp:inline distB="114300" distT="114300" distL="114300" distR="114300">
                  <wp:extent cx="804863" cy="402431"/>
                  <wp:effectExtent b="0" l="0" r="0" t="0"/>
                  <wp:docPr id="207" name="image49.png"/>
                  <a:graphic>
                    <a:graphicData uri="http://schemas.openxmlformats.org/drawingml/2006/picture">
                      <pic:pic>
                        <pic:nvPicPr>
                          <pic:cNvPr id="0" name="image49.png"/>
                          <pic:cNvPicPr preferRelativeResize="0"/>
                        </pic:nvPicPr>
                        <pic:blipFill>
                          <a:blip r:embed="rId46"/>
                          <a:srcRect b="0" l="0" r="0" t="0"/>
                          <a:stretch>
                            <a:fillRect/>
                          </a:stretch>
                        </pic:blipFill>
                        <pic:spPr>
                          <a:xfrm>
                            <a:off x="0" y="0"/>
                            <a:ext cx="804863" cy="40243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C">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Protège la tige de piston et les anneaux de compression et de course contre les dommages lors de l’insertion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E">
            <w:pPr>
              <w:widowControl w:val="0"/>
              <w:spacing w:after="0" w:before="0" w:line="240" w:lineRule="auto"/>
              <w:jc w:val="center"/>
              <w:rPr>
                <w:b w:val="0"/>
                <w:color w:val="000000"/>
                <w:sz w:val="20"/>
                <w:szCs w:val="20"/>
                <w:highlight w:val="white"/>
              </w:rPr>
            </w:pPr>
            <w:r w:rsidDel="00000000" w:rsidR="00000000" w:rsidRPr="00000000">
              <w:rPr>
                <w:b w:val="0"/>
                <w:color w:val="000000"/>
                <w:sz w:val="20"/>
                <w:szCs w:val="20"/>
                <w:highlight w:val="white"/>
                <w:rtl w:val="0"/>
              </w:rPr>
              <w:t xml:space="preserve">21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DF">
            <w:pPr>
              <w:widowControl w:val="0"/>
              <w:spacing w:after="0" w:before="0" w:line="240" w:lineRule="auto"/>
              <w:rPr>
                <w:b w:val="0"/>
                <w:color w:val="000000"/>
                <w:sz w:val="20"/>
                <w:szCs w:val="20"/>
                <w:highlight w:val="white"/>
              </w:rPr>
            </w:pPr>
            <w:r w:rsidDel="00000000" w:rsidR="00000000" w:rsidRPr="00000000">
              <w:rPr>
                <w:b w:val="0"/>
                <w:color w:val="000000"/>
                <w:sz w:val="20"/>
                <w:szCs w:val="20"/>
                <w:highlight w:val="white"/>
                <w:rtl w:val="0"/>
              </w:rPr>
              <w:t xml:space="preserve">Vis à tête creuse hexagonale en acier allié à filetage fin, filet M6 x 0.75 mm, longueur 16 mm</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E0">
            <w:pPr>
              <w:widowControl w:val="0"/>
              <w:spacing w:after="0" w:before="0" w:line="240" w:lineRule="auto"/>
              <w:jc w:val="center"/>
              <w:rPr>
                <w:b w:val="0"/>
                <w:color w:val="000000"/>
                <w:sz w:val="20"/>
                <w:szCs w:val="20"/>
                <w:highlight w:val="white"/>
              </w:rPr>
            </w:pPr>
            <w:r w:rsidDel="00000000" w:rsidR="00000000" w:rsidRPr="00000000">
              <w:rPr>
                <w:b w:val="0"/>
                <w:color w:val="000000"/>
                <w:sz w:val="20"/>
                <w:szCs w:val="20"/>
                <w:highlight w:val="white"/>
                <w:rtl w:val="0"/>
              </w:rPr>
              <w:t xml:space="preserve">1</w:t>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E1">
            <w:pPr>
              <w:spacing w:after="0" w:before="0" w:line="240" w:lineRule="auto"/>
              <w:jc w:val="center"/>
              <w:rPr>
                <w:rFonts w:ascii="Calibri" w:cs="Calibri" w:eastAsia="Calibri" w:hAnsi="Calibri"/>
                <w:color w:val="000000"/>
                <w:sz w:val="22"/>
                <w:szCs w:val="22"/>
                <w:highlight w:val="white"/>
              </w:rPr>
            </w:pPr>
            <w:r w:rsidDel="00000000" w:rsidR="00000000" w:rsidRPr="00000000">
              <w:rPr>
                <w:color w:val="000000"/>
                <w:sz w:val="22"/>
                <w:szCs w:val="22"/>
                <w:highlight w:val="white"/>
              </w:rPr>
              <w:drawing>
                <wp:inline distB="114300" distT="114300" distL="114300" distR="114300">
                  <wp:extent cx="614363" cy="464923"/>
                  <wp:effectExtent b="0" l="0" r="0" t="0"/>
                  <wp:docPr id="151" name="image18.png"/>
                  <a:graphic>
                    <a:graphicData uri="http://schemas.openxmlformats.org/drawingml/2006/picture">
                      <pic:pic>
                        <pic:nvPicPr>
                          <pic:cNvPr id="0" name="image18.png"/>
                          <pic:cNvPicPr preferRelativeResize="0"/>
                        </pic:nvPicPr>
                        <pic:blipFill>
                          <a:blip r:embed="rId47"/>
                          <a:srcRect b="0" l="0" r="0" t="0"/>
                          <a:stretch>
                            <a:fillRect/>
                          </a:stretch>
                        </pic:blipFill>
                        <pic:spPr>
                          <a:xfrm>
                            <a:off x="0" y="0"/>
                            <a:ext cx="614363" cy="46492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E2">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0" w:type="dxa"/>
              <w:left w:w="86.0" w:type="dxa"/>
              <w:bottom w:w="86.0" w:type="dxa"/>
              <w:right w:w="86.0" w:type="dxa"/>
            </w:tcMar>
          </w:tcPr>
          <w:p w:rsidR="00000000" w:rsidDel="00000000" w:rsidP="00000000" w:rsidRDefault="00000000" w:rsidRPr="00000000" w14:paraId="000001E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retirer le piston du 4ème étage de son logement</w:t>
            </w:r>
          </w:p>
        </w:tc>
      </w:tr>
    </w:tbl>
    <w:p w:rsidR="00000000" w:rsidDel="00000000" w:rsidP="00000000" w:rsidRDefault="00000000" w:rsidRPr="00000000" w14:paraId="000001E4">
      <w:pPr>
        <w:widowControl w:val="0"/>
        <w:spacing w:after="0" w:before="0" w:line="240" w:lineRule="auto"/>
        <w:rPr/>
      </w:pPr>
      <w:r w:rsidDel="00000000" w:rsidR="00000000" w:rsidRPr="00000000">
        <w:rPr>
          <w:rtl w:val="0"/>
        </w:rPr>
      </w:r>
    </w:p>
    <w:p w:rsidR="00000000" w:rsidDel="00000000" w:rsidP="00000000" w:rsidRDefault="00000000" w:rsidRPr="00000000" w14:paraId="000001E5">
      <w:pPr>
        <w:widowControl w:val="0"/>
        <w:spacing w:after="0" w:before="0" w:line="240" w:lineRule="auto"/>
        <w:rPr/>
      </w:pPr>
      <w:r w:rsidDel="00000000" w:rsidR="00000000" w:rsidRPr="00000000">
        <w:rPr>
          <w:rtl w:val="0"/>
        </w:rPr>
      </w:r>
    </w:p>
    <w:p w:rsidR="00000000" w:rsidDel="00000000" w:rsidP="00000000" w:rsidRDefault="00000000" w:rsidRPr="00000000" w14:paraId="000001E6">
      <w:pPr>
        <w:widowControl w:val="0"/>
        <w:spacing w:after="0" w:before="0" w:line="240" w:lineRule="auto"/>
        <w:rPr/>
      </w:pPr>
      <w:r w:rsidDel="00000000" w:rsidR="00000000" w:rsidRPr="00000000">
        <w:rPr>
          <w:rtl w:val="0"/>
        </w:rPr>
      </w:r>
    </w:p>
    <w:p w:rsidR="00000000" w:rsidDel="00000000" w:rsidP="00000000" w:rsidRDefault="00000000" w:rsidRPr="00000000" w14:paraId="000001E7">
      <w:pPr>
        <w:widowControl w:val="0"/>
        <w:spacing w:after="0" w:before="0" w:line="240" w:lineRule="auto"/>
        <w:rPr/>
      </w:pPr>
      <w:r w:rsidDel="00000000" w:rsidR="00000000" w:rsidRPr="00000000">
        <w:rPr>
          <w:rtl w:val="0"/>
        </w:rPr>
      </w:r>
    </w:p>
    <w:p w:rsidR="00000000" w:rsidDel="00000000" w:rsidP="00000000" w:rsidRDefault="00000000" w:rsidRPr="00000000" w14:paraId="000001E8">
      <w:pPr>
        <w:spacing w:after="0" w:before="0" w:line="240" w:lineRule="auto"/>
        <w:rPr>
          <w:rFonts w:ascii="Arial Black" w:cs="Arial Black" w:eastAsia="Arial Black" w:hAnsi="Arial Black"/>
          <w:sz w:val="32"/>
          <w:szCs w:val="32"/>
        </w:rPr>
      </w:pPr>
      <w:r w:rsidDel="00000000" w:rsidR="00000000" w:rsidRPr="00000000">
        <w:rPr>
          <w:rFonts w:ascii="Arial Black" w:cs="Arial Black" w:eastAsia="Arial Black" w:hAnsi="Arial Black"/>
          <w:sz w:val="32"/>
          <w:szCs w:val="32"/>
          <w:rtl w:val="0"/>
        </w:rPr>
        <w:t xml:space="preserve">5. Kit d’outils pour Booster compresseur : Anshan Jiapeng</w:t>
      </w:r>
    </w:p>
    <w:p w:rsidR="00000000" w:rsidDel="00000000" w:rsidP="00000000" w:rsidRDefault="00000000" w:rsidRPr="00000000" w14:paraId="000001E9">
      <w:pPr>
        <w:spacing w:after="0" w:before="0" w:line="240" w:lineRule="auto"/>
        <w:rPr/>
      </w:pPr>
      <w:r w:rsidDel="00000000" w:rsidR="00000000" w:rsidRPr="00000000">
        <w:rPr>
          <w:rtl w:val="0"/>
        </w:rPr>
        <w:t xml:space="preserve">[Applicable aux modèles Anshan Jiapeng]</w:t>
      </w:r>
    </w:p>
    <w:p w:rsidR="00000000" w:rsidDel="00000000" w:rsidP="00000000" w:rsidRDefault="00000000" w:rsidRPr="00000000" w14:paraId="000001EA">
      <w:pPr>
        <w:spacing w:after="0" w:before="0" w:line="240" w:lineRule="auto"/>
        <w:rPr/>
      </w:pPr>
      <w:r w:rsidDel="00000000" w:rsidR="00000000" w:rsidRPr="00000000">
        <w:rPr>
          <w:rtl w:val="0"/>
        </w:rPr>
      </w:r>
    </w:p>
    <w:tbl>
      <w:tblPr>
        <w:tblStyle w:val="Table5"/>
        <w:tblW w:w="154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55"/>
        <w:gridCol w:w="3135"/>
        <w:gridCol w:w="555"/>
        <w:gridCol w:w="2790"/>
        <w:gridCol w:w="3480"/>
        <w:gridCol w:w="4935"/>
        <w:tblGridChange w:id="0">
          <w:tblGrid>
            <w:gridCol w:w="555"/>
            <w:gridCol w:w="3135"/>
            <w:gridCol w:w="555"/>
            <w:gridCol w:w="2790"/>
            <w:gridCol w:w="3480"/>
            <w:gridCol w:w="4935"/>
          </w:tblGrid>
        </w:tblGridChange>
      </w:tblGrid>
      <w:tr>
        <w:trPr>
          <w:cantSplit w:val="0"/>
          <w:trHeight w:val="66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1EB">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EC">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E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EE">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EF">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1F0">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1078.432617187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4">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971550" cy="435254"/>
                  <wp:effectExtent b="0" l="0" r="0" t="0"/>
                  <wp:docPr id="166"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971550" cy="43525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6">
            <w:pPr>
              <w:widowControl w:val="0"/>
              <w:spacing w:after="0" w:before="0" w:line="240" w:lineRule="auto"/>
              <w:rPr>
                <w:color w:val="000000"/>
                <w:sz w:val="20"/>
                <w:szCs w:val="20"/>
              </w:rPr>
            </w:pPr>
            <w:r w:rsidDel="00000000" w:rsidR="00000000" w:rsidRPr="00000000">
              <w:rPr>
                <w:b w:val="0"/>
                <w:color w:val="000000"/>
                <w:sz w:val="20"/>
                <w:szCs w:val="20"/>
                <w:rtl w:val="0"/>
              </w:rPr>
              <w:t xml:space="preserve">Utilisé pour tourner ou desserrer les écrous et les boulons pour accéder à l'équipement de l'usine PSA pour la maintenance ou la réparation interne</w:t>
            </w:r>
            <w:r w:rsidDel="00000000" w:rsidR="00000000" w:rsidRPr="00000000">
              <w:rPr>
                <w:rtl w:val="0"/>
              </w:rPr>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A">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35909" cy="464087"/>
                  <wp:effectExtent b="0" l="0" r="0" t="0"/>
                  <wp:docPr id="164"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1035909" cy="46408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C">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tourner ou desserrer les écrous et les boulons pour accéder à l'équipement de l'usine PSA pour la maintenance ou la réparation interne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17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1F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0">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95982" cy="491000"/>
                  <wp:effectExtent b="0" l="0" r="0" t="0"/>
                  <wp:docPr id="156"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1095982" cy="49100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17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2">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tourner ou desserrer les écrous et les boulons pour accéder à l'équipement de l'usine PSA pour la maintenance ou la réparation interne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6">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114425" cy="499262"/>
                  <wp:effectExtent b="0" l="0" r="0" t="0"/>
                  <wp:docPr id="147"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1114425" cy="499262"/>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7">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18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tourner ou desserrer les écrous et les boulons pour accéder à l'équipement de l'usine PSA pour la maintenance ou la réparation interne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9">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mixte, 30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B">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C">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258652" cy="563876"/>
                  <wp:effectExtent b="0" l="0" r="0" t="0"/>
                  <wp:docPr id="148" name="image6.png"/>
                  <a:graphic>
                    <a:graphicData uri="http://schemas.openxmlformats.org/drawingml/2006/picture">
                      <pic:pic>
                        <pic:nvPicPr>
                          <pic:cNvPr id="0" name="image6.png"/>
                          <pic:cNvPicPr preferRelativeResize="0"/>
                        </pic:nvPicPr>
                        <pic:blipFill>
                          <a:blip r:embed="rId29"/>
                          <a:srcRect b="0" l="0" r="0" t="0"/>
                          <a:stretch>
                            <a:fillRect/>
                          </a:stretch>
                        </pic:blipFill>
                        <pic:spPr>
                          <a:xfrm>
                            <a:off x="0" y="0"/>
                            <a:ext cx="1258652" cy="56387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D">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30 mm</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E">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tourner ou desserrer les écrous et les boulons pour accéder à l'équipement de l'usine PSA pour la maintenance ou la réparation interne</w:t>
            </w:r>
          </w:p>
        </w:tc>
      </w:tr>
      <w:tr>
        <w:trPr>
          <w:cantSplit w:val="0"/>
          <w:trHeight w:val="1291.8798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0F">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6</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0">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à molette chromée de 12 pouces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1">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2">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952500" cy="438150"/>
                  <wp:effectExtent b="0" l="0" r="0" t="0"/>
                  <wp:docPr id="178" name="image24.png"/>
                  <a:graphic>
                    <a:graphicData uri="http://schemas.openxmlformats.org/drawingml/2006/picture">
                      <pic:pic>
                        <pic:nvPicPr>
                          <pic:cNvPr id="0" name="image24.png"/>
                          <pic:cNvPicPr preferRelativeResize="0"/>
                        </pic:nvPicPr>
                        <pic:blipFill>
                          <a:blip r:embed="rId40"/>
                          <a:srcRect b="0" l="0" r="0" t="0"/>
                          <a:stretch>
                            <a:fillRect/>
                          </a:stretch>
                        </pic:blipFill>
                        <pic:spPr>
                          <a:xfrm>
                            <a:off x="0" y="0"/>
                            <a:ext cx="952500" cy="438150"/>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3">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tourner ou desserrer les écrous et les boulons pour accéder à l'équipement de l'usine PSA pour la maintenance ou la réparation interne</w:t>
            </w:r>
          </w:p>
        </w:tc>
      </w:tr>
    </w:tbl>
    <w:p w:rsidR="00000000" w:rsidDel="00000000" w:rsidP="00000000" w:rsidRDefault="00000000" w:rsidRPr="00000000" w14:paraId="00000215">
      <w:pPr>
        <w:spacing w:after="0" w:before="0" w:line="240" w:lineRule="auto"/>
        <w:rPr>
          <w:rFonts w:ascii="Arial Black" w:cs="Arial Black" w:eastAsia="Arial Black" w:hAnsi="Arial Black"/>
          <w:sz w:val="16"/>
          <w:szCs w:val="16"/>
        </w:rPr>
      </w:pPr>
      <w:r w:rsidDel="00000000" w:rsidR="00000000" w:rsidRPr="00000000">
        <w:rPr>
          <w:rtl w:val="0"/>
        </w:rPr>
      </w:r>
    </w:p>
    <w:sdt>
      <w:sdtPr>
        <w:lock w:val="contentLocked"/>
        <w:tag w:val="goog_rdk_0"/>
      </w:sdtPr>
      <w:sdtContent>
        <w:tbl>
          <w:tblPr>
            <w:tblStyle w:val="Table6"/>
            <w:tblW w:w="154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465"/>
            <w:gridCol w:w="3195"/>
            <w:gridCol w:w="660"/>
            <w:gridCol w:w="2700"/>
            <w:gridCol w:w="3480"/>
            <w:gridCol w:w="4980"/>
            <w:tblGridChange w:id="0">
              <w:tblGrid>
                <w:gridCol w:w="465"/>
                <w:gridCol w:w="3195"/>
                <w:gridCol w:w="660"/>
                <w:gridCol w:w="2700"/>
                <w:gridCol w:w="3480"/>
                <w:gridCol w:w="4980"/>
              </w:tblGrid>
            </w:tblGridChange>
          </w:tblGrid>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216">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17">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18">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19">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1A">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1B">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1006.8798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7</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Tournevis cruciforme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1F">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962025" cy="511903"/>
                      <wp:effectExtent b="0" l="0" r="0" t="0"/>
                      <wp:docPr id="182" name="image26.png"/>
                      <a:graphic>
                        <a:graphicData uri="http://schemas.openxmlformats.org/drawingml/2006/picture">
                          <pic:pic>
                            <pic:nvPicPr>
                              <pic:cNvPr id="0" name="image26.png"/>
                              <pic:cNvPicPr preferRelativeResize="0"/>
                            </pic:nvPicPr>
                            <pic:blipFill>
                              <a:blip r:embed="rId24"/>
                              <a:srcRect b="0" l="0" r="0" t="0"/>
                              <a:stretch>
                                <a:fillRect/>
                              </a:stretch>
                            </pic:blipFill>
                            <pic:spPr>
                              <a:xfrm>
                                <a:off x="0" y="0"/>
                                <a:ext cx="962025" cy="511903"/>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0">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insérer ou retirer des vis pour accéder à l'équipement de l'usine PSA pour la maintenance ou la réparation interne</w:t>
                </w:r>
              </w:p>
            </w:tc>
          </w:tr>
          <w:tr>
            <w:trPr>
              <w:cantSplit w:val="0"/>
              <w:trHeight w:val="1006.87988281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8</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Tournevis à tête plate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5">
                <w:pPr>
                  <w:widowControl w:val="0"/>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1038225" cy="539877"/>
                      <wp:effectExtent b="0" l="0" r="0" t="0"/>
                      <wp:docPr id="161" name="image13.png"/>
                      <a:graphic>
                        <a:graphicData uri="http://schemas.openxmlformats.org/drawingml/2006/picture">
                          <pic:pic>
                            <pic:nvPicPr>
                              <pic:cNvPr id="0" name="image13.png"/>
                              <pic:cNvPicPr preferRelativeResize="0"/>
                            </pic:nvPicPr>
                            <pic:blipFill>
                              <a:blip r:embed="rId23"/>
                              <a:srcRect b="0" l="0" r="0" t="0"/>
                              <a:stretch>
                                <a:fillRect/>
                              </a:stretch>
                            </pic:blipFill>
                            <pic:spPr>
                              <a:xfrm>
                                <a:off x="0" y="0"/>
                                <a:ext cx="1038225" cy="539877"/>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6">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insérer ou retirer des vis pour accéder à l'équipement de l'usine PSA pour la maintenance ou la réparation interne</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9</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Allen de 5 mm en forme L</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A">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22B">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14413" cy="377456"/>
                      <wp:effectExtent b="0" l="0" r="0" t="0"/>
                      <wp:docPr id="141" name="image1.png"/>
                      <a:graphic>
                        <a:graphicData uri="http://schemas.openxmlformats.org/drawingml/2006/picture">
                          <pic:pic>
                            <pic:nvPicPr>
                              <pic:cNvPr id="0" name="image1.png"/>
                              <pic:cNvPicPr preferRelativeResize="0"/>
                            </pic:nvPicPr>
                            <pic:blipFill>
                              <a:blip r:embed="rId41"/>
                              <a:srcRect b="0" l="0" r="0" t="0"/>
                              <a:stretch>
                                <a:fillRect/>
                              </a:stretch>
                            </pic:blipFill>
                            <pic:spPr>
                              <a:xfrm>
                                <a:off x="0" y="0"/>
                                <a:ext cx="1014413" cy="377456"/>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C">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D">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Used to turn bolts or screws with hexagonal sockets to access PSA plant equipment for internal maintenance or repair. Also known as “Hex keys”</w:t>
                </w:r>
              </w:p>
            </w:tc>
          </w:tr>
          <w:tr>
            <w:trPr>
              <w:cantSplit w:val="0"/>
              <w:trHeight w:val="1162.91015625"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E">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10</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2F">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Clé Allen de 8 mm en forme L</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201.60000000000002" w:type="dxa"/>
                  <w:left w:w="-201.60000000000002" w:type="dxa"/>
                  <w:bottom w:w="-201.60000000000002" w:type="dxa"/>
                  <w:right w:w="-201.60000000000002" w:type="dxa"/>
                </w:tcMar>
                <w:vAlign w:val="center"/>
              </w:tcPr>
              <w:p w:rsidR="00000000" w:rsidDel="00000000" w:rsidP="00000000" w:rsidRDefault="00000000" w:rsidRPr="00000000" w14:paraId="00000231">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62038" cy="399399"/>
                      <wp:effectExtent b="0" l="0" r="0" t="0"/>
                      <wp:docPr id="146" name="image1.png"/>
                      <a:graphic>
                        <a:graphicData uri="http://schemas.openxmlformats.org/drawingml/2006/picture">
                          <pic:pic>
                            <pic:nvPicPr>
                              <pic:cNvPr id="0" name="image1.png"/>
                              <pic:cNvPicPr preferRelativeResize="0"/>
                            </pic:nvPicPr>
                            <pic:blipFill>
                              <a:blip r:embed="rId41"/>
                              <a:srcRect b="0" l="0" r="0" t="0"/>
                              <a:stretch>
                                <a:fillRect/>
                              </a:stretch>
                            </pic:blipFill>
                            <pic:spPr>
                              <a:xfrm>
                                <a:off x="0" y="0"/>
                                <a:ext cx="1062038" cy="39939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2">
                <w:pPr>
                  <w:widowControl w:val="0"/>
                  <w:spacing w:after="0" w:before="0" w:line="240" w:lineRule="auto"/>
                  <w:rPr>
                    <w:b w:val="0"/>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3">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tourner des boulons ou des vis à six pans creux pour accéder à l'équipement de l'usine PSA pour l'entretien ou la réparation interne. Également connu sous le nom de « clés hexagonales »</w:t>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4">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5">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Graisse lubrifiante synthétique (2 oz liq.)</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7">
                <w:pPr>
                  <w:spacing w:after="0" w:before="0" w:line="240" w:lineRule="auto"/>
                  <w:jc w:val="center"/>
                  <w:rPr>
                    <w:b w:val="0"/>
                    <w:color w:val="000000"/>
                    <w:sz w:val="20"/>
                    <w:szCs w:val="20"/>
                  </w:rPr>
                </w:pPr>
                <w:r w:rsidDel="00000000" w:rsidR="00000000" w:rsidRPr="00000000">
                  <w:rPr>
                    <w:b w:val="0"/>
                    <w:color w:val="000000"/>
                    <w:sz w:val="20"/>
                    <w:szCs w:val="20"/>
                  </w:rPr>
                  <w:drawing>
                    <wp:inline distB="0" distT="0" distL="0" distR="0">
                      <wp:extent cx="819110" cy="337004"/>
                      <wp:effectExtent b="0" l="0" r="0" t="0"/>
                      <wp:docPr descr="Loctite - Anti-Corrosion Grease: 2 oz Tube, Perfluoropolyether &amp;  Polytetrafluoroethylene - 05969274 - MSC Industrial Supply" id="194" name="image32.jpg"/>
                      <a:graphic>
                        <a:graphicData uri="http://schemas.openxmlformats.org/drawingml/2006/picture">
                          <pic:pic>
                            <pic:nvPicPr>
                              <pic:cNvPr descr="Loctite - Anti-Corrosion Grease: 2 oz Tube, Perfluoropolyether &amp;  Polytetrafluoroethylene - 05969274 - MSC Industrial Supply" id="0" name="image32.jpg"/>
                              <pic:cNvPicPr preferRelativeResize="0"/>
                            </pic:nvPicPr>
                            <pic:blipFill>
                              <a:blip r:embed="rId48"/>
                              <a:srcRect b="0" l="0" r="0" t="0"/>
                              <a:stretch>
                                <a:fillRect/>
                              </a:stretch>
                            </pic:blipFill>
                            <pic:spPr>
                              <a:xfrm>
                                <a:off x="0" y="0"/>
                                <a:ext cx="819110" cy="337004"/>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8">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Krytox ou marque générique avec des spécifications équivalentes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Lubrifie principalement les joints toriques ; les maintient en place et les empêche de passer de l'air.</w:t>
                </w:r>
              </w:p>
            </w:tc>
          </w:tr>
          <w:tr>
            <w:trPr>
              <w:cantSplit w:val="0"/>
              <w:trHeight w:val="1168.4326171874998"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12</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B">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Pic en métal à 45 degrés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C">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D">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052513" cy="413209"/>
                      <wp:effectExtent b="0" l="0" r="0" t="0"/>
                      <wp:docPr id="197"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1052513" cy="4132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E">
                <w:pPr>
                  <w:widowControl w:val="0"/>
                  <w:spacing w:after="0" w:before="0" w:line="240" w:lineRule="auto"/>
                  <w:rPr>
                    <w:color w:val="000000"/>
                    <w:sz w:val="20"/>
                    <w:szCs w:val="20"/>
                  </w:rPr>
                </w:pPr>
                <w:r w:rsidDel="00000000" w:rsidR="00000000" w:rsidRPr="00000000">
                  <w:rPr>
                    <w:b w:val="0"/>
                    <w:color w:val="000000"/>
                    <w:sz w:val="20"/>
                    <w:szCs w:val="20"/>
                    <w:rtl w:val="0"/>
                  </w:rPr>
                  <w:t xml:space="preserve">Angle de 45 degrés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3F">
                <w:pPr>
                  <w:widowControl w:val="0"/>
                  <w:spacing w:after="0" w:before="0" w:line="240" w:lineRule="auto"/>
                  <w:rPr>
                    <w:color w:val="000000"/>
                    <w:sz w:val="20"/>
                    <w:szCs w:val="20"/>
                  </w:rPr>
                </w:pPr>
                <w:r w:rsidDel="00000000" w:rsidR="00000000" w:rsidRPr="00000000">
                  <w:rPr>
                    <w:b w:val="0"/>
                    <w:color w:val="000000"/>
                    <w:sz w:val="20"/>
                    <w:szCs w:val="20"/>
                    <w:rtl w:val="0"/>
                  </w:rPr>
                  <w:t xml:space="preserve">Utilisé pour les petits mouvements de précision ; en particulier pour retirer les anneaux Ryder et de compression.</w:t>
                </w:r>
                <w:r w:rsidDel="00000000" w:rsidR="00000000" w:rsidRPr="00000000">
                  <w:rPr>
                    <w:rtl w:val="0"/>
                  </w:rPr>
                </w:r>
              </w:p>
            </w:tc>
          </w:tr>
          <w:tr>
            <w:trPr>
              <w:cantSplit w:val="0"/>
              <w:trHeight w:val="1137.3828125000002"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0">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13</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1">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Les gants nitrile</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2">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3">
                <w:pPr>
                  <w:spacing w:after="0" w:before="0" w:line="240" w:lineRule="auto"/>
                  <w:jc w:val="center"/>
                  <w:rPr>
                    <w:color w:val="000000"/>
                    <w:sz w:val="20"/>
                    <w:szCs w:val="20"/>
                  </w:rPr>
                </w:pPr>
                <w:r w:rsidDel="00000000" w:rsidR="00000000" w:rsidRPr="00000000">
                  <w:rPr>
                    <w:b w:val="0"/>
                    <w:color w:val="000000"/>
                    <w:sz w:val="20"/>
                    <w:szCs w:val="20"/>
                  </w:rPr>
                  <w:drawing>
                    <wp:inline distB="0" distT="0" distL="0" distR="0">
                      <wp:extent cx="467175" cy="910391"/>
                      <wp:effectExtent b="0" l="0" r="0" t="0"/>
                      <wp:docPr descr="5 mil Nitrile Powder-Free Gloves 100 Pc Large" id="162" name="image15.jpg"/>
                      <a:graphic>
                        <a:graphicData uri="http://schemas.openxmlformats.org/drawingml/2006/picture">
                          <pic:pic>
                            <pic:nvPicPr>
                              <pic:cNvPr descr="5 mil Nitrile Powder-Free Gloves 100 Pc Large" id="0" name="image15.jpg"/>
                              <pic:cNvPicPr preferRelativeResize="0"/>
                            </pic:nvPicPr>
                            <pic:blipFill>
                              <a:blip r:embed="rId49"/>
                              <a:srcRect b="0" l="24901" r="23484" t="0"/>
                              <a:stretch>
                                <a:fillRect/>
                              </a:stretch>
                            </pic:blipFill>
                            <pic:spPr>
                              <a:xfrm rot="16200000">
                                <a:off x="0" y="0"/>
                                <a:ext cx="467175" cy="910391"/>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4">
                <w:pPr>
                  <w:widowControl w:val="0"/>
                  <w:spacing w:after="0" w:before="0" w:line="240" w:lineRule="auto"/>
                  <w:rPr>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5">
                <w:pPr>
                  <w:widowControl w:val="0"/>
                  <w:spacing w:after="0" w:before="0" w:line="240" w:lineRule="auto"/>
                  <w:rPr>
                    <w:color w:val="000000"/>
                    <w:sz w:val="20"/>
                    <w:szCs w:val="20"/>
                  </w:rPr>
                </w:pPr>
                <w:r w:rsidDel="00000000" w:rsidR="00000000" w:rsidRPr="00000000">
                  <w:rPr>
                    <w:b w:val="0"/>
                    <w:color w:val="000000"/>
                    <w:sz w:val="20"/>
                    <w:szCs w:val="20"/>
                    <w:rtl w:val="0"/>
                  </w:rPr>
                  <w:t xml:space="preserve">Équipement de protection individuelle (EPI). Protège les mains des techniciens et maintient les pièces et outils nettoyés à l'oxygène exempts d'huile.</w:t>
                </w:r>
                <w:r w:rsidDel="00000000" w:rsidR="00000000" w:rsidRPr="00000000">
                  <w:rPr>
                    <w:rtl w:val="0"/>
                  </w:rPr>
                </w:r>
              </w:p>
            </w:tc>
          </w:tr>
          <w:tr>
            <w:trPr>
              <w:cantSplit w:val="0"/>
              <w:trHeight w:val="913.4326171874999"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6">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14</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Serviettes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8">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9">
                <w:pPr>
                  <w:spacing w:after="0" w:before="0" w:line="240" w:lineRule="auto"/>
                  <w:jc w:val="center"/>
                  <w:rPr>
                    <w:color w:val="000000"/>
                    <w:sz w:val="20"/>
                    <w:szCs w:val="20"/>
                  </w:rPr>
                </w:pPr>
                <w:r w:rsidDel="00000000" w:rsidR="00000000" w:rsidRPr="00000000">
                  <w:rPr>
                    <w:color w:val="000000"/>
                    <w:sz w:val="20"/>
                    <w:szCs w:val="20"/>
                  </w:rPr>
                  <w:drawing>
                    <wp:inline distB="114300" distT="114300" distL="114300" distR="114300">
                      <wp:extent cx="1135986" cy="393809"/>
                      <wp:effectExtent b="0" l="0" r="0" t="0"/>
                      <wp:docPr id="145" name="image2.png"/>
                      <a:graphic>
                        <a:graphicData uri="http://schemas.openxmlformats.org/drawingml/2006/picture">
                          <pic:pic>
                            <pic:nvPicPr>
                              <pic:cNvPr id="0" name="image2.png"/>
                              <pic:cNvPicPr preferRelativeResize="0"/>
                            </pic:nvPicPr>
                            <pic:blipFill>
                              <a:blip r:embed="rId18"/>
                              <a:srcRect b="0" l="0" r="0" t="0"/>
                              <a:stretch>
                                <a:fillRect/>
                              </a:stretch>
                            </pic:blipFill>
                            <pic:spPr>
                              <a:xfrm>
                                <a:off x="0" y="0"/>
                                <a:ext cx="1135986" cy="393809"/>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A">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Sans peluches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4B">
                <w:pPr>
                  <w:widowControl w:val="0"/>
                  <w:spacing w:after="0" w:before="0" w:line="240" w:lineRule="auto"/>
                  <w:rPr>
                    <w:color w:val="000000"/>
                    <w:sz w:val="20"/>
                    <w:szCs w:val="20"/>
                  </w:rPr>
                </w:pPr>
                <w:r w:rsidDel="00000000" w:rsidR="00000000" w:rsidRPr="00000000">
                  <w:rPr>
                    <w:b w:val="0"/>
                    <w:color w:val="000000"/>
                    <w:sz w:val="20"/>
                    <w:szCs w:val="20"/>
                    <w:rtl w:val="0"/>
                  </w:rPr>
                  <w:t xml:space="preserve">Utilisé pour créer un environnement de travail propre et sans danger pour l'oxygène. Également pour essuyer les équipements sales.</w:t>
                </w:r>
                <w:r w:rsidDel="00000000" w:rsidR="00000000" w:rsidRPr="00000000">
                  <w:rPr>
                    <w:rtl w:val="0"/>
                  </w:rPr>
                </w:r>
              </w:p>
            </w:tc>
          </w:tr>
        </w:tbl>
      </w:sdtContent>
    </w:sdt>
    <w:p w:rsidR="00000000" w:rsidDel="00000000" w:rsidP="00000000" w:rsidRDefault="00000000" w:rsidRPr="00000000" w14:paraId="0000024C">
      <w:pPr>
        <w:spacing w:after="0" w:before="0" w:line="240" w:lineRule="auto"/>
        <w:rPr>
          <w:rFonts w:ascii="Arial Black" w:cs="Arial Black" w:eastAsia="Arial Black" w:hAnsi="Arial Black"/>
          <w:sz w:val="16"/>
          <w:szCs w:val="16"/>
        </w:rPr>
      </w:pPr>
      <w:r w:rsidDel="00000000" w:rsidR="00000000" w:rsidRPr="00000000">
        <w:rPr>
          <w:rtl w:val="0"/>
        </w:rPr>
      </w:r>
    </w:p>
    <w:sdt>
      <w:sdtPr>
        <w:lock w:val="contentLocked"/>
        <w:tag w:val="goog_rdk_1"/>
      </w:sdtPr>
      <w:sdtContent>
        <w:tbl>
          <w:tblPr>
            <w:tblStyle w:val="Table7"/>
            <w:tblW w:w="1548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55"/>
            <w:gridCol w:w="3090"/>
            <w:gridCol w:w="615"/>
            <w:gridCol w:w="2730"/>
            <w:gridCol w:w="3645"/>
            <w:gridCol w:w="4845"/>
            <w:tblGridChange w:id="0">
              <w:tblGrid>
                <w:gridCol w:w="555"/>
                <w:gridCol w:w="3090"/>
                <w:gridCol w:w="615"/>
                <w:gridCol w:w="2730"/>
                <w:gridCol w:w="3645"/>
                <w:gridCol w:w="4845"/>
              </w:tblGrid>
            </w:tblGridChange>
          </w:tblGrid>
          <w:tr>
            <w:trPr>
              <w:cantSplit w:val="0"/>
              <w:trHeight w:val="913.4326171874999" w:hRule="atLeast"/>
              <w:tblHeader w:val="0"/>
            </w:trPr>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vAlign w:val="center"/>
              </w:tcPr>
              <w:p w:rsidR="00000000" w:rsidDel="00000000" w:rsidP="00000000" w:rsidRDefault="00000000" w:rsidRPr="00000000" w14:paraId="0000024D">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No.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4E">
                <w:pPr>
                  <w:widowControl w:val="0"/>
                  <w:spacing w:after="0" w:before="0" w:line="240" w:lineRule="auto"/>
                  <w:rPr>
                    <w:color w:val="000000"/>
                    <w:sz w:val="20"/>
                    <w:szCs w:val="20"/>
                  </w:rPr>
                </w:pPr>
                <w:r w:rsidDel="00000000" w:rsidR="00000000" w:rsidRPr="00000000">
                  <w:rPr>
                    <w:color w:val="000000"/>
                    <w:sz w:val="20"/>
                    <w:szCs w:val="20"/>
                    <w:rtl w:val="0"/>
                  </w:rPr>
                  <w:t xml:space="preserve">Description de l’article</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4F">
                <w:pPr>
                  <w:widowControl w:val="0"/>
                  <w:spacing w:after="0" w:before="0" w:line="240" w:lineRule="auto"/>
                  <w:jc w:val="center"/>
                  <w:rPr>
                    <w:color w:val="000000"/>
                    <w:sz w:val="20"/>
                    <w:szCs w:val="20"/>
                  </w:rPr>
                </w:pPr>
                <w:r w:rsidDel="00000000" w:rsidR="00000000" w:rsidRPr="00000000">
                  <w:rPr>
                    <w:color w:val="000000"/>
                    <w:sz w:val="20"/>
                    <w:szCs w:val="20"/>
                    <w:rtl w:val="0"/>
                  </w:rPr>
                  <w:t xml:space="preserve">Qté</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50">
                <w:pPr>
                  <w:spacing w:after="0" w:before="0" w:line="240" w:lineRule="auto"/>
                  <w:jc w:val="center"/>
                  <w:rPr>
                    <w:color w:val="000000"/>
                    <w:sz w:val="20"/>
                    <w:szCs w:val="20"/>
                  </w:rPr>
                </w:pPr>
                <w:r w:rsidDel="00000000" w:rsidR="00000000" w:rsidRPr="00000000">
                  <w:rPr>
                    <w:color w:val="000000"/>
                    <w:sz w:val="20"/>
                    <w:szCs w:val="20"/>
                    <w:rtl w:val="0"/>
                  </w:rPr>
                  <w:t xml:space="preserve">Photo</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51">
                <w:pPr>
                  <w:widowControl w:val="0"/>
                  <w:spacing w:after="0" w:before="0" w:line="240" w:lineRule="auto"/>
                  <w:rPr>
                    <w:color w:val="000000"/>
                    <w:sz w:val="20"/>
                    <w:szCs w:val="20"/>
                  </w:rPr>
                </w:pPr>
                <w:r w:rsidDel="00000000" w:rsidR="00000000" w:rsidRPr="00000000">
                  <w:rPr>
                    <w:color w:val="000000"/>
                    <w:sz w:val="20"/>
                    <w:szCs w:val="20"/>
                    <w:rtl w:val="0"/>
                  </w:rPr>
                  <w:t xml:space="preserve">Exigences/alternatives</w:t>
                </w:r>
              </w:p>
            </w:tc>
            <w:tc>
              <w:tcPr>
                <w:tcBorders>
                  <w:top w:color="000000" w:space="0" w:sz="4" w:val="single"/>
                  <w:left w:color="000000" w:space="0" w:sz="4" w:val="single"/>
                  <w:bottom w:color="000000" w:space="0" w:sz="4" w:val="single"/>
                  <w:right w:color="000000" w:space="0" w:sz="4" w:val="single"/>
                </w:tcBorders>
                <w:shd w:fill="d9d9d9" w:val="clear"/>
                <w:tcMar>
                  <w:top w:w="86.0" w:type="dxa"/>
                  <w:left w:w="86.0" w:type="dxa"/>
                  <w:bottom w:w="86.0" w:type="dxa"/>
                  <w:right w:w="86.0" w:type="dxa"/>
                </w:tcMar>
              </w:tcPr>
              <w:p w:rsidR="00000000" w:rsidDel="00000000" w:rsidP="00000000" w:rsidRDefault="00000000" w:rsidRPr="00000000" w14:paraId="00000252">
                <w:pPr>
                  <w:widowControl w:val="0"/>
                  <w:spacing w:after="0" w:before="0" w:line="240" w:lineRule="auto"/>
                  <w:rPr>
                    <w:color w:val="000000"/>
                    <w:sz w:val="20"/>
                    <w:szCs w:val="20"/>
                  </w:rPr>
                </w:pPr>
                <w:r w:rsidDel="00000000" w:rsidR="00000000" w:rsidRPr="00000000">
                  <w:rPr>
                    <w:color w:val="000000"/>
                    <w:sz w:val="20"/>
                    <w:szCs w:val="20"/>
                    <w:rtl w:val="0"/>
                  </w:rPr>
                  <w:t xml:space="preserve">Utilisation</w:t>
                </w:r>
              </w:p>
            </w:tc>
          </w:tr>
          <w:tr>
            <w:trPr>
              <w:cantSplit w:val="0"/>
              <w:trHeight w:val="480" w:hRule="atLeast"/>
              <w:tblHeader w:val="0"/>
            </w:trPr>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3">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15</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4">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Sac à outils de 15 pouces avec 14 pochettes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5">
                <w:pPr>
                  <w:widowControl w:val="0"/>
                  <w:spacing w:after="0" w:before="0" w:line="240" w:lineRule="auto"/>
                  <w:jc w:val="center"/>
                  <w:rPr>
                    <w:b w:val="0"/>
                    <w:color w:val="000000"/>
                    <w:sz w:val="20"/>
                    <w:szCs w:val="20"/>
                  </w:rPr>
                </w:pPr>
                <w:r w:rsidDel="00000000" w:rsidR="00000000" w:rsidRPr="00000000">
                  <w:rPr>
                    <w:b w:val="0"/>
                    <w:color w:val="000000"/>
                    <w:sz w:val="20"/>
                    <w:szCs w:val="20"/>
                    <w:rtl w:val="0"/>
                  </w:rPr>
                  <w:t xml:space="preserve">1</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6">
                <w:pPr>
                  <w:spacing w:after="0" w:before="0" w:line="240" w:lineRule="auto"/>
                  <w:jc w:val="center"/>
                  <w:rPr>
                    <w:b w:val="0"/>
                    <w:color w:val="000000"/>
                    <w:sz w:val="20"/>
                    <w:szCs w:val="20"/>
                  </w:rPr>
                </w:pPr>
                <w:r w:rsidDel="00000000" w:rsidR="00000000" w:rsidRPr="00000000">
                  <w:rPr>
                    <w:b w:val="0"/>
                    <w:color w:val="000000"/>
                    <w:sz w:val="20"/>
                    <w:szCs w:val="20"/>
                  </w:rPr>
                  <w:drawing>
                    <wp:inline distB="114300" distT="114300" distL="114300" distR="114300">
                      <wp:extent cx="785813" cy="681038"/>
                      <wp:effectExtent b="0" l="0" r="0" t="0"/>
                      <wp:docPr id="177" name="image21.png"/>
                      <a:graphic>
                        <a:graphicData uri="http://schemas.openxmlformats.org/drawingml/2006/picture">
                          <pic:pic>
                            <pic:nvPicPr>
                              <pic:cNvPr id="0" name="image21.png"/>
                              <pic:cNvPicPr preferRelativeResize="0"/>
                            </pic:nvPicPr>
                            <pic:blipFill>
                              <a:blip r:embed="rId50"/>
                              <a:srcRect b="0" l="0" r="0" t="0"/>
                              <a:stretch>
                                <a:fillRect/>
                              </a:stretch>
                            </pic:blipFill>
                            <pic:spPr>
                              <a:xfrm>
                                <a:off x="0" y="0"/>
                                <a:ext cx="785813" cy="681038"/>
                              </a:xfrm>
                              <a:prstGeom prst="rect"/>
                              <a:ln/>
                            </pic:spPr>
                          </pic:pic>
                        </a:graphicData>
                      </a:graphic>
                    </wp:inline>
                  </w:drawing>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7">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Environ 15 pouces</w:t>
                </w:r>
              </w:p>
            </w:tc>
            <w:tc>
              <w:tcPr>
                <w:tcBorders>
                  <w:top w:color="000000" w:space="0" w:sz="4" w:val="single"/>
                  <w:left w:color="000000" w:space="0" w:sz="4" w:val="single"/>
                  <w:bottom w:color="000000" w:space="0" w:sz="4" w:val="single"/>
                  <w:right w:color="000000" w:space="0" w:sz="4" w:val="single"/>
                </w:tcBorders>
                <w:tcMar>
                  <w:top w:w="86.4" w:type="dxa"/>
                  <w:left w:w="86.4" w:type="dxa"/>
                  <w:bottom w:w="86.4" w:type="dxa"/>
                  <w:right w:w="86.4" w:type="dxa"/>
                </w:tcMar>
                <w:vAlign w:val="center"/>
              </w:tcPr>
              <w:p w:rsidR="00000000" w:rsidDel="00000000" w:rsidP="00000000" w:rsidRDefault="00000000" w:rsidRPr="00000000" w14:paraId="00000258">
                <w:pPr>
                  <w:widowControl w:val="0"/>
                  <w:spacing w:after="0" w:before="0" w:line="240" w:lineRule="auto"/>
                  <w:rPr>
                    <w:b w:val="0"/>
                    <w:color w:val="000000"/>
                    <w:sz w:val="20"/>
                    <w:szCs w:val="20"/>
                  </w:rPr>
                </w:pPr>
                <w:r w:rsidDel="00000000" w:rsidR="00000000" w:rsidRPr="00000000">
                  <w:rPr>
                    <w:rtl w:val="0"/>
                  </w:rPr>
                </w:r>
              </w:p>
              <w:p w:rsidR="00000000" w:rsidDel="00000000" w:rsidP="00000000" w:rsidRDefault="00000000" w:rsidRPr="00000000" w14:paraId="00000259">
                <w:pPr>
                  <w:widowControl w:val="0"/>
                  <w:spacing w:after="0" w:before="0" w:line="240" w:lineRule="auto"/>
                  <w:rPr>
                    <w:b w:val="0"/>
                    <w:color w:val="000000"/>
                    <w:sz w:val="20"/>
                    <w:szCs w:val="20"/>
                  </w:rPr>
                </w:pPr>
                <w:r w:rsidDel="00000000" w:rsidR="00000000" w:rsidRPr="00000000">
                  <w:rPr>
                    <w:b w:val="0"/>
                    <w:color w:val="000000"/>
                    <w:sz w:val="20"/>
                    <w:szCs w:val="20"/>
                    <w:rtl w:val="0"/>
                  </w:rPr>
                  <w:t xml:space="preserve">Utilisé pour contenir tous les outils et les garder organisés et comptabilisés</w:t>
                </w:r>
              </w:p>
              <w:p w:rsidR="00000000" w:rsidDel="00000000" w:rsidP="00000000" w:rsidRDefault="00000000" w:rsidRPr="00000000" w14:paraId="0000025A">
                <w:pPr>
                  <w:widowControl w:val="0"/>
                  <w:spacing w:after="0" w:before="0" w:line="240" w:lineRule="auto"/>
                  <w:rPr>
                    <w:b w:val="0"/>
                    <w:color w:val="000000"/>
                    <w:sz w:val="20"/>
                    <w:szCs w:val="20"/>
                  </w:rPr>
                </w:pPr>
                <w:r w:rsidDel="00000000" w:rsidR="00000000" w:rsidRPr="00000000">
                  <w:rPr>
                    <w:rtl w:val="0"/>
                  </w:rPr>
                </w:r>
              </w:p>
            </w:tc>
          </w:tr>
        </w:tbl>
      </w:sdtContent>
    </w:sdt>
    <w:p w:rsidR="00000000" w:rsidDel="00000000" w:rsidP="00000000" w:rsidRDefault="00000000" w:rsidRPr="00000000" w14:paraId="0000025B">
      <w:pPr>
        <w:widowControl w:val="0"/>
        <w:spacing w:after="0" w:before="0" w:line="240" w:lineRule="auto"/>
        <w:rPr>
          <w:rFonts w:ascii="Arial Black" w:cs="Arial Black" w:eastAsia="Arial Black" w:hAnsi="Arial Black"/>
          <w:sz w:val="32"/>
          <w:szCs w:val="32"/>
          <w:highlight w:val="yellow"/>
        </w:rPr>
      </w:pPr>
      <w:r w:rsidDel="00000000" w:rsidR="00000000" w:rsidRPr="00000000">
        <w:rPr>
          <w:rtl w:val="0"/>
        </w:rPr>
      </w:r>
    </w:p>
    <w:p w:rsidR="00000000" w:rsidDel="00000000" w:rsidP="00000000" w:rsidRDefault="00000000" w:rsidRPr="00000000" w14:paraId="0000025C">
      <w:pPr>
        <w:spacing w:after="0" w:before="0" w:line="240" w:lineRule="auto"/>
        <w:rPr>
          <w:rFonts w:ascii="Arial Black" w:cs="Arial Black" w:eastAsia="Arial Black" w:hAnsi="Arial Black"/>
          <w:sz w:val="16"/>
          <w:szCs w:val="16"/>
          <w:highlight w:val="yellow"/>
        </w:rPr>
      </w:pPr>
      <w:r w:rsidDel="00000000" w:rsidR="00000000" w:rsidRPr="00000000">
        <w:rPr>
          <w:rtl w:val="0"/>
        </w:rPr>
      </w:r>
    </w:p>
    <w:sectPr>
      <w:type w:val="nextPage"/>
      <w:pgSz w:h="11906" w:w="16838" w:orient="landscape"/>
      <w:pgMar w:bottom="720" w:top="720" w:left="720" w:right="720" w:header="849"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1">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8"/>
      <w:tblW w:w="1531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10215"/>
      <w:tblGridChange w:id="0">
        <w:tblGrid>
          <w:gridCol w:w="5100"/>
          <w:gridCol w:w="10215"/>
        </w:tblGrid>
      </w:tblGridChange>
    </w:tblGrid>
    <w:tr>
      <w:trPr>
        <w:cantSplit w:val="0"/>
        <w:trHeight w:val="88" w:hRule="atLeast"/>
        <w:tblHeader w:val="0"/>
      </w:trPr>
      <w:tc>
        <w:tcPr>
          <w:gridSpan w:val="2"/>
          <w:tcBorders>
            <w:top w:color="000000" w:space="0" w:sz="4" w:val="single"/>
          </w:tcBorders>
          <w:vAlign w:val="bottom"/>
        </w:tcPr>
        <w:p w:rsidR="00000000" w:rsidDel="00000000" w:rsidP="00000000" w:rsidRDefault="00000000" w:rsidRPr="00000000" w14:paraId="00000262">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4"/>
              <w:szCs w:val="4"/>
            </w:rPr>
          </w:pPr>
          <w:bookmarkStart w:colFirst="0" w:colLast="0" w:name="_heading=h.49x2ik5" w:id="5"/>
          <w:bookmarkEnd w:id="5"/>
          <w:r w:rsidDel="00000000" w:rsidR="00000000" w:rsidRPr="00000000">
            <w:rPr>
              <w:rtl w:val="0"/>
            </w:rPr>
          </w:r>
        </w:p>
      </w:tc>
    </w:tr>
    <w:tr>
      <w:trPr>
        <w:cantSplit w:val="0"/>
        <w:tblHeader w:val="0"/>
      </w:trPr>
      <w:tc>
        <w:tcPr>
          <w:vAlign w:val="bottom"/>
        </w:tcPr>
        <w:p w:rsidR="00000000" w:rsidDel="00000000" w:rsidP="00000000" w:rsidRDefault="00000000" w:rsidRPr="00000000" w14:paraId="00000264">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65" name="image37.png"/>
                <a:graphic>
                  <a:graphicData uri="http://schemas.openxmlformats.org/drawingml/2006/picture">
                    <pic:pic>
                      <pic:nvPicPr>
                        <pic:cNvPr id="0" name="image37.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67" name="image33.jpg"/>
                <a:graphic>
                  <a:graphicData uri="http://schemas.openxmlformats.org/drawingml/2006/picture">
                    <pic:pic>
                      <pic:nvPicPr>
                        <pic:cNvPr id="0" name="image3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265">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266">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67">
    <w:pPr>
      <w:widowControl w:val="0"/>
      <w:pBdr>
        <w:top w:space="0" w:sz="0" w:val="nil"/>
        <w:left w:space="0" w:sz="0" w:val="nil"/>
        <w:bottom w:space="0" w:sz="0" w:val="nil"/>
        <w:right w:space="0" w:sz="0" w:val="nil"/>
        <w:between w:space="0" w:sz="0" w:val="nil"/>
      </w:pBdr>
      <w:spacing w:after="0" w:line="276" w:lineRule="auto"/>
      <w:rPr>
        <w:color w:val="323232"/>
        <w:sz w:val="16"/>
        <w:szCs w:val="16"/>
      </w:rPr>
    </w:pPr>
    <w:r w:rsidDel="00000000" w:rsidR="00000000" w:rsidRPr="00000000">
      <w:rPr>
        <w:rtl w:val="0"/>
      </w:rPr>
    </w:r>
  </w:p>
  <w:tbl>
    <w:tblPr>
      <w:tblStyle w:val="Table9"/>
      <w:tblW w:w="1042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25"/>
      <w:tblGridChange w:id="0">
        <w:tblGrid>
          <w:gridCol w:w="5100"/>
          <w:gridCol w:w="5325"/>
        </w:tblGrid>
      </w:tblGridChange>
    </w:tblGrid>
    <w:tr>
      <w:trPr>
        <w:cantSplit w:val="0"/>
        <w:trHeight w:val="283" w:hRule="atLeast"/>
        <w:tblHeader w:val="0"/>
      </w:trPr>
      <w:tc>
        <w:tcPr>
          <w:gridSpan w:val="2"/>
          <w:tcBorders>
            <w:top w:color="000000" w:space="0" w:sz="4" w:val="single"/>
          </w:tcBorders>
          <w:vAlign w:val="bottom"/>
        </w:tcPr>
        <w:p w:rsidR="00000000" w:rsidDel="00000000" w:rsidP="00000000" w:rsidRDefault="00000000" w:rsidRPr="00000000" w14:paraId="00000268">
          <w:pPr>
            <w:pBdr>
              <w:top w:space="0" w:sz="0" w:val="nil"/>
              <w:left w:space="0" w:sz="0" w:val="nil"/>
              <w:bottom w:space="0" w:sz="0" w:val="nil"/>
              <w:right w:space="0" w:sz="0" w:val="nil"/>
              <w:between w:space="0" w:sz="0" w:val="nil"/>
            </w:pBdr>
            <w:spacing w:after="0" w:lineRule="auto"/>
            <w:jc w:val="right"/>
            <w:rPr>
              <w:rFonts w:ascii="Arial Black" w:cs="Arial Black" w:eastAsia="Arial Black" w:hAnsi="Arial Black"/>
              <w:b w:val="0"/>
              <w:color w:val="000000"/>
              <w:sz w:val="2"/>
              <w:szCs w:val="2"/>
            </w:rPr>
          </w:pPr>
          <w:r w:rsidDel="00000000" w:rsidR="00000000" w:rsidRPr="00000000">
            <w:rPr>
              <w:rtl w:val="0"/>
            </w:rPr>
          </w:r>
        </w:p>
      </w:tc>
    </w:tr>
    <w:tr>
      <w:trPr>
        <w:cantSplit w:val="0"/>
        <w:trHeight w:val="454" w:hRule="atLeast"/>
        <w:tblHeader w:val="0"/>
      </w:trPr>
      <w:tc>
        <w:tcPr/>
        <w:p w:rsidR="00000000" w:rsidDel="00000000" w:rsidP="00000000" w:rsidRDefault="00000000" w:rsidRPr="00000000" w14:paraId="0000026A">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68" name="image37.png"/>
                <a:graphic>
                  <a:graphicData uri="http://schemas.openxmlformats.org/drawingml/2006/picture">
                    <pic:pic>
                      <pic:nvPicPr>
                        <pic:cNvPr id="0" name="image37.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70" name="image33.jpg"/>
                <a:graphic>
                  <a:graphicData uri="http://schemas.openxmlformats.org/drawingml/2006/picture">
                    <pic:pic>
                      <pic:nvPicPr>
                        <pic:cNvPr id="0" name="image3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vAlign w:val="bottom"/>
        </w:tcPr>
        <w:p w:rsidR="00000000" w:rsidDel="00000000" w:rsidP="00000000" w:rsidRDefault="00000000" w:rsidRPr="00000000" w14:paraId="0000026B">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26C">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5D">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114300" distR="114300" hidden="0" layoutInCell="1" locked="0" relativeHeight="0" simplePos="0">
          <wp:simplePos x="0" y="0"/>
          <wp:positionH relativeFrom="page">
            <wp:posOffset>457200</wp:posOffset>
          </wp:positionH>
          <wp:positionV relativeFrom="page">
            <wp:posOffset>539114</wp:posOffset>
          </wp:positionV>
          <wp:extent cx="1437640" cy="492760"/>
          <wp:effectExtent b="0" l="0" r="0" t="0"/>
          <wp:wrapSquare wrapText="bothSides" distB="0" distT="0" distL="114300" distR="114300"/>
          <wp:docPr descr="Shape&#10;&#10;Description automatically generated with low confidence" id="180" name="image44.png"/>
          <a:graphic>
            <a:graphicData uri="http://schemas.openxmlformats.org/drawingml/2006/picture">
              <pic:pic>
                <pic:nvPicPr>
                  <pic:cNvPr descr="Shape&#10;&#10;Description automatically generated with low confidence" id="0" name="image44.png"/>
                  <pic:cNvPicPr preferRelativeResize="0"/>
                </pic:nvPicPr>
                <pic:blipFill>
                  <a:blip r:embed="rId1"/>
                  <a:srcRect b="0" l="0" r="0" t="0"/>
                  <a:stretch>
                    <a:fillRect/>
                  </a:stretch>
                </pic:blipFill>
                <pic:spPr>
                  <a:xfrm>
                    <a:off x="0" y="0"/>
                    <a:ext cx="1437640" cy="492760"/>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5772150</wp:posOffset>
          </wp:positionH>
          <wp:positionV relativeFrom="page">
            <wp:posOffset>477201</wp:posOffset>
          </wp:positionV>
          <wp:extent cx="1214120" cy="615315"/>
          <wp:effectExtent b="0" l="0" r="0" t="0"/>
          <wp:wrapSquare wrapText="bothSides" distB="0" distT="0" distL="0" distR="0"/>
          <wp:docPr descr="A picture containing graphical user interface&#10;&#10;Description automatically generated" id="154" name="image17.png"/>
          <a:graphic>
            <a:graphicData uri="http://schemas.openxmlformats.org/drawingml/2006/picture">
              <pic:pic>
                <pic:nvPicPr>
                  <pic:cNvPr descr="A picture containing graphical user interface&#10;&#10;Description automatically generated" id="0" name="image17.png"/>
                  <pic:cNvPicPr preferRelativeResize="0"/>
                </pic:nvPicPr>
                <pic:blipFill>
                  <a:blip r:embed="rId2"/>
                  <a:srcRect b="0" l="0" r="0" t="0"/>
                  <a:stretch>
                    <a:fillRect/>
                  </a:stretch>
                </pic:blipFill>
                <pic:spPr>
                  <a:xfrm>
                    <a:off x="0" y="0"/>
                    <a:ext cx="1214120" cy="615315"/>
                  </a:xfrm>
                  <a:prstGeom prst="rect"/>
                  <a:ln/>
                </pic:spPr>
              </pic:pic>
            </a:graphicData>
          </a:graphic>
        </wp:anchor>
      </w:drawing>
    </w:r>
    <w:r w:rsidDel="00000000" w:rsidR="00000000" w:rsidRPr="00000000">
      <w:rPr>
        <w:rtl w:val="0"/>
      </w:rPr>
    </w:r>
  </w:p>
  <w:p w:rsidR="00000000" w:rsidDel="00000000" w:rsidP="00000000" w:rsidRDefault="00000000" w:rsidRPr="00000000" w14:paraId="0000025E">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25F">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p w:rsidR="00000000" w:rsidDel="00000000" w:rsidP="00000000" w:rsidRDefault="00000000" w:rsidRPr="00000000" w14:paraId="00000260">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2"/>
        <w:szCs w:val="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0" w:firstLine="0"/>
      </w:pPr>
      <w:rPr/>
    </w:lvl>
    <w:lvl w:ilvl="1">
      <w:start w:val="1"/>
      <w:numFmt w:val="decimal"/>
      <w:lvlText w:val="%1.%2"/>
      <w:lvlJc w:val="left"/>
      <w:pPr>
        <w:ind w:left="0" w:firstLine="0"/>
      </w:pPr>
      <w:rPr/>
    </w:lvl>
    <w:lvl w:ilvl="2">
      <w:start w:val="1"/>
      <w:numFmt w:val="lowerLetter"/>
      <w:lvlText w:val="(%3)"/>
      <w:lvlJc w:val="left"/>
      <w:pPr>
        <w:ind w:left="720" w:hanging="432"/>
      </w:pPr>
      <w:rPr/>
    </w:lvl>
    <w:lvl w:ilvl="3">
      <w:start w:val="1"/>
      <w:numFmt w:val="lowerRoman"/>
      <w:lvlText w:val="(%4)"/>
      <w:lvlJc w:val="right"/>
      <w:pPr>
        <w:ind w:left="864" w:hanging="144"/>
      </w:pPr>
      <w:rPr/>
    </w:lvl>
    <w:lvl w:ilvl="4">
      <w:start w:val="1"/>
      <w:numFmt w:val="decimal"/>
      <w:lvlText w:val="%5)"/>
      <w:lvlJc w:val="left"/>
      <w:pPr>
        <w:ind w:left="1008" w:hanging="432"/>
      </w:pPr>
      <w:rPr/>
    </w:lvl>
    <w:lvl w:ilvl="5">
      <w:start w:val="1"/>
      <w:numFmt w:val="lowerLetter"/>
      <w:lvlText w:val="%6)"/>
      <w:lvlJc w:val="left"/>
      <w:pPr>
        <w:ind w:left="1152" w:hanging="432"/>
      </w:pPr>
      <w:rPr/>
    </w:lvl>
    <w:lvl w:ilvl="6">
      <w:start w:val="1"/>
      <w:numFmt w:val="lowerRoman"/>
      <w:lvlText w:val="%7)"/>
      <w:lvlJc w:val="right"/>
      <w:pPr>
        <w:ind w:left="1296" w:hanging="288"/>
      </w:pPr>
      <w:rPr/>
    </w:lvl>
    <w:lvl w:ilvl="7">
      <w:start w:val="1"/>
      <w:numFmt w:val="lowerLetter"/>
      <w:lvlText w:val="%8."/>
      <w:lvlJc w:val="left"/>
      <w:pPr>
        <w:ind w:left="1440" w:hanging="432"/>
      </w:pPr>
      <w:rPr/>
    </w:lvl>
    <w:lvl w:ilvl="8">
      <w:start w:val="1"/>
      <w:numFmt w:val="lowerRoman"/>
      <w:lvlText w:val="%9."/>
      <w:lvlJc w:val="right"/>
      <w:pPr>
        <w:ind w:left="1584" w:hanging="144"/>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pPr>
    <w:rPr>
      <w:color w:val="000000"/>
    </w:rPr>
  </w:style>
  <w:style w:type="paragraph" w:styleId="Heading6">
    <w:name w:val="heading 6"/>
    <w:basedOn w:val="Normal"/>
    <w:next w:val="Normal"/>
    <w:pPr>
      <w:keepNext w:val="1"/>
      <w:keepLines w:val="1"/>
      <w:spacing w:after="0" w:before="40" w:lineRule="auto"/>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line="240" w:lineRule="auto"/>
    </w:pPr>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4"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6">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7">
    <w:basedOn w:val="TableNormal"/>
    <w:pPr>
      <w:spacing w:after="16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8">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9">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40" Type="http://schemas.openxmlformats.org/officeDocument/2006/relationships/image" Target="media/image4.png"/><Relationship Id="rId42" Type="http://schemas.openxmlformats.org/officeDocument/2006/relationships/image" Target="media/image35.png"/><Relationship Id="rId41" Type="http://schemas.openxmlformats.org/officeDocument/2006/relationships/image" Target="media/image14.png"/><Relationship Id="rId44" Type="http://schemas.openxmlformats.org/officeDocument/2006/relationships/image" Target="media/image45.png"/><Relationship Id="rId43" Type="http://schemas.openxmlformats.org/officeDocument/2006/relationships/image" Target="media/image52.png"/><Relationship Id="rId46" Type="http://schemas.openxmlformats.org/officeDocument/2006/relationships/image" Target="media/image49.png"/><Relationship Id="rId45" Type="http://schemas.openxmlformats.org/officeDocument/2006/relationships/image" Target="media/image4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48" Type="http://schemas.openxmlformats.org/officeDocument/2006/relationships/image" Target="media/image32.jpg"/><Relationship Id="rId47" Type="http://schemas.openxmlformats.org/officeDocument/2006/relationships/image" Target="media/image18.png"/><Relationship Id="rId49" Type="http://schemas.openxmlformats.org/officeDocument/2006/relationships/image" Target="media/image15.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 Id="rId31" Type="http://schemas.openxmlformats.org/officeDocument/2006/relationships/image" Target="media/image36.png"/><Relationship Id="rId30" Type="http://schemas.openxmlformats.org/officeDocument/2006/relationships/image" Target="media/image20.png"/><Relationship Id="rId33" Type="http://schemas.openxmlformats.org/officeDocument/2006/relationships/image" Target="media/image29.png"/><Relationship Id="rId32" Type="http://schemas.openxmlformats.org/officeDocument/2006/relationships/image" Target="media/image11.png"/><Relationship Id="rId35" Type="http://schemas.openxmlformats.org/officeDocument/2006/relationships/image" Target="media/image9.png"/><Relationship Id="rId34" Type="http://schemas.openxmlformats.org/officeDocument/2006/relationships/image" Target="media/image22.png"/><Relationship Id="rId37" Type="http://schemas.openxmlformats.org/officeDocument/2006/relationships/image" Target="media/image19.png"/><Relationship Id="rId36" Type="http://schemas.openxmlformats.org/officeDocument/2006/relationships/image" Target="media/image27.png"/><Relationship Id="rId39" Type="http://schemas.openxmlformats.org/officeDocument/2006/relationships/image" Target="media/image16.png"/><Relationship Id="rId38" Type="http://schemas.openxmlformats.org/officeDocument/2006/relationships/image" Target="media/image28.png"/><Relationship Id="rId20" Type="http://schemas.openxmlformats.org/officeDocument/2006/relationships/image" Target="media/image31.jpg"/><Relationship Id="rId22" Type="http://schemas.openxmlformats.org/officeDocument/2006/relationships/image" Target="media/image48.png"/><Relationship Id="rId21" Type="http://schemas.openxmlformats.org/officeDocument/2006/relationships/image" Target="media/image41.jpg"/><Relationship Id="rId24" Type="http://schemas.openxmlformats.org/officeDocument/2006/relationships/image" Target="media/image7.png"/><Relationship Id="rId23" Type="http://schemas.openxmlformats.org/officeDocument/2006/relationships/image" Target="media/image8.png"/><Relationship Id="rId26" Type="http://schemas.openxmlformats.org/officeDocument/2006/relationships/image" Target="media/image42.jpg"/><Relationship Id="rId25" Type="http://schemas.openxmlformats.org/officeDocument/2006/relationships/image" Target="media/image50.png"/><Relationship Id="rId28" Type="http://schemas.openxmlformats.org/officeDocument/2006/relationships/image" Target="media/image23.png"/><Relationship Id="rId27" Type="http://schemas.openxmlformats.org/officeDocument/2006/relationships/image" Target="media/image51.png"/><Relationship Id="rId29" Type="http://schemas.openxmlformats.org/officeDocument/2006/relationships/image" Target="media/image12.png"/><Relationship Id="rId50" Type="http://schemas.openxmlformats.org/officeDocument/2006/relationships/image" Target="media/image21.png"/><Relationship Id="rId11" Type="http://schemas.openxmlformats.org/officeDocument/2006/relationships/image" Target="media/image34.png"/><Relationship Id="rId10" Type="http://schemas.openxmlformats.org/officeDocument/2006/relationships/image" Target="media/image43.png"/><Relationship Id="rId13" Type="http://schemas.openxmlformats.org/officeDocument/2006/relationships/image" Target="media/image39.jpg"/><Relationship Id="rId12" Type="http://schemas.openxmlformats.org/officeDocument/2006/relationships/image" Target="media/image38.png"/><Relationship Id="rId15" Type="http://schemas.openxmlformats.org/officeDocument/2006/relationships/image" Target="media/image10.jpg"/><Relationship Id="rId14" Type="http://schemas.openxmlformats.org/officeDocument/2006/relationships/image" Target="media/image30.png"/><Relationship Id="rId17" Type="http://schemas.openxmlformats.org/officeDocument/2006/relationships/image" Target="media/image47.png"/><Relationship Id="rId16" Type="http://schemas.openxmlformats.org/officeDocument/2006/relationships/image" Target="media/image25.png"/><Relationship Id="rId19" Type="http://schemas.openxmlformats.org/officeDocument/2006/relationships/image" Target="media/image40.jpg"/><Relationship Id="rId1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37.png"/><Relationship Id="rId2" Type="http://schemas.openxmlformats.org/officeDocument/2006/relationships/image" Target="media/image33.jpg"/></Relationships>
</file>

<file path=word/_rels/footer2.xml.rels><?xml version="1.0" encoding="UTF-8" standalone="yes"?><Relationships xmlns="http://schemas.openxmlformats.org/package/2006/relationships"><Relationship Id="rId1" Type="http://schemas.openxmlformats.org/officeDocument/2006/relationships/image" Target="media/image37.png"/><Relationship Id="rId2" Type="http://schemas.openxmlformats.org/officeDocument/2006/relationships/image" Target="media/image33.jpg"/></Relationships>
</file>

<file path=word/_rels/header1.xml.rels><?xml version="1.0" encoding="UTF-8" standalone="yes"?><Relationships xmlns="http://schemas.openxmlformats.org/package/2006/relationships"><Relationship Id="rId1" Type="http://schemas.openxmlformats.org/officeDocument/2006/relationships/image" Target="media/image44.png"/><Relationship Id="rId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3ZXGkWiBWULcyef8D+OBK8EMBwg==">CgMxLjAaHwoBMBIaChgICVIUChJ0YWJsZS52YW00cm51Y2dpNjkaHwoBMRIaChgICVIUChJ0YWJsZS5mb3VsZHhld3gyd3kyCWguMnAyY3NyeTIIaC5namRneHMyDmgudnEzOHZjdW45azVvMg5oLmhodDR3bGlndTZtcjIOaC5zM3l5eGdxZjlyZnMyCWguNDl4MmlrNTgAciExWUNXS09aQ2dPRGFlX2tnMHpEcHMwSVdYREdURXEyb3c=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2023-11-22T17:08:00Z</dcterms:created>
</cp:coreProperties>
</file>