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4"/>
          <w:szCs w:val="24"/>
        </w:rPr>
      </w:pPr>
      <w:r w:rsidDel="00000000" w:rsidR="00000000" w:rsidRPr="00000000">
        <w:rPr>
          <w:color w:val="80808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Style w:val="Title"/>
        <w:rPr>
          <w:sz w:val="48"/>
          <w:szCs w:val="48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sz w:val="46"/>
              <w:szCs w:val="46"/>
              <w:rtl w:val="0"/>
            </w:rPr>
            <w:t xml:space="preserve">Правила ввода в эксплуатацию кислородной установки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sz w:val="22"/>
          <w:szCs w:val="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Дата: 28 августа 2024 г.</w:t>
      </w:r>
    </w:p>
    <w:p w:rsidR="00000000" w:rsidDel="00000000" w:rsidP="00000000" w:rsidRDefault="00000000" w:rsidRPr="00000000" w14:paraId="0000000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Данный документ был разработан компанией "Build Health International" для проекта "BOXER" под эгидой "Global Fund".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Основная задача настоящего документа заключается в том, чтобы стать подробным руководством для поставщиков, технических сотрудников, операторов и инженеров по биомедицинскому оборудованию и предоставить детальную информацию о требованиях к вводу в эксплуатацию кислородной установки. Несмотря на то, что настоятельно рекомендуется проверять выполнение данных требований при первоначальном вводе в эксплуатацию, соответствие требованиям может быть подтверждено и задокументировано в любой момент после ввода в эксплуатацию установки, включая плановое, профилактическое и корректирующее техническое обслуживание специально обученным персоналом или поставщиком по контракту. Обратите внимание, что набор требований может варьироваться в зависимости условий эксплуатации, а также моделей и производителей установки, поэтому настоятельно рекомендуется выполнять проверку соответствия с дополнительными или специальными требованиями конкретного производителя (если имеются). Установка не может считаться введенной в эксплуатацию до тех пор, пока выполнение данных требований не будет подтверждено документально. Настоящий документ предназначен для использования в качестве минимального стандарта и не содержит этапов и шагов, которые необходимо выполнить для ввода установки в эксплуатацию. </w:t>
      </w:r>
    </w:p>
    <w:p w:rsidR="00000000" w:rsidDel="00000000" w:rsidP="00000000" w:rsidRDefault="00000000" w:rsidRPr="00000000" w14:paraId="00000008">
      <w:pPr>
        <w:shd w:fill="ffffff" w:val="clear"/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0" w:line="240" w:lineRule="auto"/>
        <w:rPr>
          <w:rFonts w:ascii="Arial Black" w:cs="Arial Black" w:eastAsia="Arial Black" w:hAnsi="Arial Black"/>
          <w:color w:val="222222"/>
          <w:sz w:val="28"/>
          <w:szCs w:val="28"/>
        </w:rPr>
      </w:pPr>
      <w:sdt>
        <w:sdtPr>
          <w:tag w:val="goog_rdk_1"/>
        </w:sdtPr>
        <w:sdtContent>
          <w:r w:rsidDel="00000000" w:rsidR="00000000" w:rsidRPr="00000000">
            <w:rPr>
              <w:rFonts w:ascii="Arial" w:cs="Arial" w:eastAsia="Arial" w:hAnsi="Arial"/>
              <w:color w:val="222222"/>
              <w:sz w:val="28"/>
              <w:szCs w:val="28"/>
              <w:rtl w:val="0"/>
            </w:rPr>
            <w:t xml:space="preserve">Общие требования</w:t>
          </w:r>
        </w:sdtContent>
      </w:sdt>
    </w:p>
    <w:p w:rsidR="00000000" w:rsidDel="00000000" w:rsidP="00000000" w:rsidRDefault="00000000" w:rsidRPr="00000000" w14:paraId="0000000B">
      <w:pPr>
        <w:shd w:fill="ffffff" w:val="clear"/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Технические характеристики всех элементов установки, включая автоматический регулятор напряжения (AVR), а также другие компоненты, предоставленные поставщиком, подтверждаются фотографией заводских табличек и (или) видеозаписью с описанием элементов установки.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Все автоматические и ручные сливы протестированы и их функционирование подтверждено.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Запорная арматура, запорно-регулирующие клапаны и сигнализаторы </w:t>
      </w:r>
      <w:r w:rsidDel="00000000" w:rsidR="00000000" w:rsidRPr="00000000">
        <w:rPr>
          <w:sz w:val="22"/>
          <w:szCs w:val="22"/>
          <w:rtl w:val="0"/>
        </w:rPr>
        <w:t xml:space="preserve">протестированы, а их функционирование подтверждено.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Испытания на герметичность для подтверждения отсутствия утечек во всех элементах кислородной установки (от компрессора до портов, установленных у больничных коек).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Все элементы и принадлежности, которые используются для соединения всех элементов оборудования, должны соответствовать спецификациям производителей и отраслевым стандартам.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Подтверждена работоспособность вентиляции помещения установки (если необходимо), а температура в помещении установки на время тестирования находится в диапазоне от 5 до 40°C или в рекомендованном производителем диапазоне. </w:t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color w:val="222222"/>
          <w:sz w:val="22"/>
          <w:szCs w:val="22"/>
          <w:u w:val="single"/>
        </w:rPr>
      </w:pPr>
      <w:sdt>
        <w:sdtPr>
          <w:tag w:val="goog_rdk_2"/>
        </w:sdtPr>
        <w:sdtContent>
          <w:r w:rsidDel="00000000" w:rsidR="00000000" w:rsidRPr="00000000">
            <w:rPr>
              <w:rFonts w:ascii="Arial" w:cs="Arial" w:eastAsia="Arial" w:hAnsi="Arial"/>
              <w:color w:val="222222"/>
              <w:sz w:val="28"/>
              <w:szCs w:val="28"/>
              <w:rtl w:val="0"/>
            </w:rPr>
            <w:t xml:space="preserve">Воздушный компрессор и осушитель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ind w:left="720" w:firstLine="0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line="240" w:lineRule="auto"/>
        <w:ind w:left="72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Температура конденсации воздуха при пониженном давлении ниже 5°C.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line="240" w:lineRule="auto"/>
        <w:ind w:left="72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Выходное давление воздушного компрессора соответствует требованиям к оборудованию установки.</w:t>
      </w:r>
    </w:p>
    <w:p w:rsidR="00000000" w:rsidDel="00000000" w:rsidP="00000000" w:rsidRDefault="00000000" w:rsidRPr="00000000" w14:paraId="00000018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after="0" w:line="240" w:lineRule="auto"/>
        <w:rPr>
          <w:color w:val="222222"/>
          <w:sz w:val="22"/>
          <w:szCs w:val="22"/>
          <w:u w:val="single"/>
        </w:rPr>
      </w:pPr>
      <w:sdt>
        <w:sdtPr>
          <w:tag w:val="goog_rdk_3"/>
        </w:sdtPr>
        <w:sdtContent>
          <w:r w:rsidDel="00000000" w:rsidR="00000000" w:rsidRPr="00000000">
            <w:rPr>
              <w:rFonts w:ascii="Arial" w:cs="Arial" w:eastAsia="Arial" w:hAnsi="Arial"/>
              <w:color w:val="222222"/>
              <w:sz w:val="28"/>
              <w:szCs w:val="28"/>
              <w:rtl w:val="0"/>
            </w:rPr>
            <w:t xml:space="preserve">Кислородный концентратор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720" w:firstLine="0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line="240" w:lineRule="auto"/>
        <w:ind w:left="9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Установка работает непрерывно в течение как минимум 24 часов.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0" w:line="240" w:lineRule="auto"/>
        <w:ind w:left="9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Чистота кислорода всегда остается выше 90%.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line="240" w:lineRule="auto"/>
        <w:ind w:left="9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Скорость потока поддерживается на уровне номинальной максимальной мощности установки в течение 24 часов проверки работоспособности.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0" w:line="240" w:lineRule="auto"/>
        <w:ind w:left="9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Чистота на экране подтверждается с помощью портативного анализатора. Чистота кислорода должна быть проверена в нескольких местах: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spacing w:after="0" w:line="240" w:lineRule="auto"/>
        <w:ind w:left="14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Непосредственно у выходного отверстия кислородного баллона.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1"/>
          <w:numId w:val="5"/>
        </w:numPr>
        <w:spacing w:after="0" w:line="240" w:lineRule="auto"/>
        <w:ind w:left="14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Если возможно, у портов, расположенных у больничных коек.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5"/>
        </w:numPr>
        <w:spacing w:after="0" w:line="240" w:lineRule="auto"/>
        <w:ind w:left="14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При наличии заправочных патрубков, прямо из недавно заполненного кислородного баллона.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line="240" w:lineRule="auto"/>
        <w:ind w:left="9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Выходное давление соответствует требованиям к оборудованию, указанным в руководстве производителя.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line="240" w:lineRule="auto"/>
        <w:ind w:left="940" w:hanging="360"/>
        <w:rPr/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При наличии датчиков уровни CO и CO2 на выходе соответствуют международной фармакопее.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left="720" w:firstLine="0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left="720" w:firstLine="0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color w:val="222222"/>
          <w:sz w:val="22"/>
          <w:szCs w:val="22"/>
          <w:u w:val="single"/>
        </w:rPr>
      </w:pPr>
      <w:sdt>
        <w:sdtPr>
          <w:tag w:val="goog_rdk_4"/>
        </w:sdtPr>
        <w:sdtContent>
          <w:r w:rsidDel="00000000" w:rsidR="00000000" w:rsidRPr="00000000">
            <w:rPr>
              <w:rFonts w:ascii="Arial" w:cs="Arial" w:eastAsia="Arial" w:hAnsi="Arial"/>
              <w:color w:val="222222"/>
              <w:sz w:val="28"/>
              <w:szCs w:val="28"/>
              <w:rtl w:val="0"/>
            </w:rPr>
            <w:t xml:space="preserve">Вспомогательный компрессор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720" w:firstLine="0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spacing w:after="0" w:line="240" w:lineRule="auto"/>
        <w:ind w:left="72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Скорость заполнения баллона проверена и находится в пределах 10% от заявленной производителем скорости работы установки.</w:t>
      </w:r>
    </w:p>
    <w:p w:rsidR="00000000" w:rsidDel="00000000" w:rsidP="00000000" w:rsidRDefault="00000000" w:rsidRPr="00000000" w14:paraId="00000029">
      <w:pPr>
        <w:numPr>
          <w:ilvl w:val="1"/>
          <w:numId w:val="8"/>
        </w:numPr>
        <w:spacing w:after="0" w:line="240" w:lineRule="auto"/>
        <w:ind w:left="144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Компания "BHI" предлагает провести данную проверку путем заполнения всего коллектора, определения времени, необходимого для заполнения всех баллонов, а также последующего определения среднего времени для каждого баллона. 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spacing w:after="0" w:line="240" w:lineRule="auto"/>
        <w:ind w:left="72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Вспомогательный компрессор автоматически отключается при достижении заданного давления отключения (точное давление указано в руководстве производителя). 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spacing w:after="0" w:line="240" w:lineRule="auto"/>
        <w:ind w:left="72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Давление на всех ступенях, включая давление на входе, соответствует спецификациям производителя.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Arial Black" w:cs="Arial Black" w:eastAsia="Arial Black" w:hAnsi="Arial Black"/>
          <w:color w:val="22222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Arial Black" w:cs="Arial Black" w:eastAsia="Arial Black" w:hAnsi="Arial Black"/>
          <w:color w:val="22222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Arial Black" w:cs="Arial Black" w:eastAsia="Arial Black" w:hAnsi="Arial Black"/>
          <w:color w:val="222222"/>
          <w:sz w:val="28"/>
          <w:szCs w:val="28"/>
        </w:rPr>
      </w:pPr>
      <w:sdt>
        <w:sdtPr>
          <w:tag w:val="goog_rdk_5"/>
        </w:sdtPr>
        <w:sdtContent>
          <w:r w:rsidDel="00000000" w:rsidR="00000000" w:rsidRPr="00000000">
            <w:rPr>
              <w:rFonts w:ascii="Arial" w:cs="Arial" w:eastAsia="Arial" w:hAnsi="Arial"/>
              <w:color w:val="222222"/>
              <w:sz w:val="28"/>
              <w:szCs w:val="28"/>
              <w:rtl w:val="0"/>
            </w:rPr>
            <w:t xml:space="preserve">Трубопроводы (при наличии)</w:t>
          </w:r>
        </w:sdtContent>
      </w:sdt>
    </w:p>
    <w:p w:rsidR="00000000" w:rsidDel="00000000" w:rsidP="00000000" w:rsidRDefault="00000000" w:rsidRPr="00000000" w14:paraId="0000002F">
      <w:pPr>
        <w:spacing w:after="0" w:line="240" w:lineRule="auto"/>
        <w:ind w:left="720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Подтверждается, что материал труб соответствует спецификациям производителя и отраслевым стандартам.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Размер труб измеряется и подтверждается в соответствии с проектными чертежами или приводится обоснование изменения размера.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Трубы имеют правильную маркировку.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24-часовое испытание давлением, проведенное при давлении, превышающем рабочее на 20%, подтверждает, что давление не падает более чем на 10%.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Проверены система переключения баллонов и сигнализации о низком давлении (при наличии)</w:t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Отключить подачу кислорода в больницу из кислородного баллона, чтобы убедиться в том, что подача переключается на коллектор.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Зональные клапаны и сигнализаторы доступны медицинскому персоналу и проверены на работоспособность.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провести визуальный осмотр трубопроводов на предмет наличия деформаций труб и слабых соединений. 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Прикроватные порты проверяются на герметичность.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Чистота на выходе измеряется и должна находиться на уровне не менее 90%.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При использовании нескольких трубопроводов необходимо убедиться в отсутствии взаимных ошибочных соединений (двух трубопроводов). Для этого требуется одновременно повышать давление только в одном трубопроводе.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проверить последний выпускной порт в каждом ответвлении на наличие твердых частиц, выпустив кислород на белую ткань. </w:t>
      </w:r>
    </w:p>
    <w:p w:rsidR="00000000" w:rsidDel="00000000" w:rsidP="00000000" w:rsidRDefault="00000000" w:rsidRPr="00000000" w14:paraId="0000003C">
      <w:pPr>
        <w:spacing w:after="0" w:line="240" w:lineRule="auto"/>
        <w:rPr>
          <w:sz w:val="22"/>
          <w:szCs w:val="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Любые отклонения от вышеуказанных требований должны быть задокументированы и проверены производителем, чтобы исключить снижение производительности, сокращение срока службы или аннулирование гарантии.</w:t>
      </w:r>
    </w:p>
    <w:p w:rsidR="00000000" w:rsidDel="00000000" w:rsidP="00000000" w:rsidRDefault="00000000" w:rsidRPr="00000000" w14:paraId="0000003E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sz w:val="22"/>
          <w:szCs w:val="22"/>
          <w:u w:val="single"/>
        </w:rPr>
      </w:pPr>
      <w:sdt>
        <w:sdtPr>
          <w:tag w:val="goog_rdk_6"/>
        </w:sdtPr>
        <w:sdtContent>
          <w:r w:rsidDel="00000000" w:rsidR="00000000" w:rsidRPr="00000000">
            <w:rPr>
              <w:rFonts w:ascii="Arial" w:cs="Arial" w:eastAsia="Arial" w:hAnsi="Arial"/>
              <w:color w:val="222222"/>
              <w:sz w:val="28"/>
              <w:szCs w:val="28"/>
              <w:rtl w:val="0"/>
            </w:rPr>
            <w:t xml:space="preserve">Проверка инфраструктуры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Поставщик несет ответственность за обеспечение полноты выполнения любых работ на объекте в рамках своей компетенции. При проведении работ на объекте, </w:t>
      </w: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которые не входят</w:t>
      </w:r>
      <w:r w:rsidDel="00000000" w:rsidR="00000000" w:rsidRPr="00000000">
        <w:rPr>
          <w:sz w:val="22"/>
          <w:szCs w:val="22"/>
          <w:rtl w:val="0"/>
        </w:rPr>
        <w:t xml:space="preserve"> входящих в сферу компетенции поставщика, поставщик должен документировать любые выявленные проблемы с инфраструктурой, которые могут привести к снижению производительности, сокращению срока службы или аннулированию гарантии на установку. Минимальный объем проверки включает в себя: </w:t>
      </w:r>
    </w:p>
    <w:p w:rsidR="00000000" w:rsidDel="00000000" w:rsidP="00000000" w:rsidRDefault="00000000" w:rsidRPr="00000000" w14:paraId="0000004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Подтверждается, что корпус установки находится на расстоянии не менее 10 метров от источников возгорания и загрязнения. </w:t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Помещение для установки располагает достаточным пространством вокруг установки для обеспечения доступа при эксплуатации и техническому обслуживанию.</w:t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spacing w:after="0"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Корпус установки обеспечивает приемлемый уровень шума вблизи больничных палат.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after="0"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Приняты необходимые противопожарные меры, включая установку указателей, огнетушителей и многочисленных точек входа и выхода в помещение установки. </w:t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Подтверждается наличие специального места для хранения баллонов. Такое место должно включать в себя: </w:t>
      </w:r>
    </w:p>
    <w:p w:rsidR="00000000" w:rsidDel="00000000" w:rsidP="00000000" w:rsidRDefault="00000000" w:rsidRPr="00000000" w14:paraId="00000049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Стойки и цепи для крепления баллонов.</w:t>
      </w:r>
    </w:p>
    <w:p w:rsidR="00000000" w:rsidDel="00000000" w:rsidP="00000000" w:rsidRDefault="00000000" w:rsidRPr="00000000" w14:paraId="0000004A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Специально отведенные места с четкой маркировкой для хранения пустых и полных баллонов.</w:t>
      </w:r>
    </w:p>
    <w:p w:rsidR="00000000" w:rsidDel="00000000" w:rsidP="00000000" w:rsidRDefault="00000000" w:rsidRPr="00000000" w14:paraId="0000004B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Тележки для транспортировки баллонов с цепями для перевозки баллонов. Если на объекте имеются баллоны разного размера, необходимо обеспечить наличие тележек для каждого размера баллона.</w:t>
      </w:r>
    </w:p>
    <w:p w:rsidR="00000000" w:rsidDel="00000000" w:rsidP="00000000" w:rsidRDefault="00000000" w:rsidRPr="00000000" w14:paraId="0000004C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В ситуации, когда в баллонах также будут храниться газы, отличные от кислорода, следует предусмотреть отдельные помещения, соответствующие вышеуказанным требованиям. </w:t>
      </w:r>
    </w:p>
    <w:p w:rsidR="00000000" w:rsidDel="00000000" w:rsidP="00000000" w:rsidRDefault="00000000" w:rsidRPr="00000000" w14:paraId="0000004D">
      <w:pPr>
        <w:numPr>
          <w:ilvl w:val="1"/>
          <w:numId w:val="6"/>
        </w:numPr>
        <w:spacing w:after="0" w:line="276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Подтверждается наличие наклонного въезда (подъездной рампы) для транспортировки баллонов (при необходимости).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spacing w:after="0" w:line="240" w:lineRule="auto"/>
        <w:ind w:left="72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Необходимо выполнить проверку основной электрической инфраструктуры и убедиться в соответствии минимальным требованиям к приемлемой работе установки. Особое внимание следует уделять следующим элементам электрической системы, чтобы обеспечить соблюдение требований к работе оборудования установки и пусковому питанию:</w:t>
      </w:r>
    </w:p>
    <w:p w:rsidR="00000000" w:rsidDel="00000000" w:rsidP="00000000" w:rsidRDefault="00000000" w:rsidRPr="00000000" w14:paraId="0000004F">
      <w:pPr>
        <w:numPr>
          <w:ilvl w:val="1"/>
          <w:numId w:val="6"/>
        </w:numPr>
        <w:spacing w:after="0" w:line="240" w:lineRule="auto"/>
        <w:ind w:left="144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Напряжение электросети на всех фазах, поступающих на установку, измеряется во время запуска и нормальной работы и соответствует требованиям к оборудованию установки. </w:t>
      </w:r>
    </w:p>
    <w:p w:rsidR="00000000" w:rsidDel="00000000" w:rsidP="00000000" w:rsidRDefault="00000000" w:rsidRPr="00000000" w14:paraId="00000050">
      <w:pPr>
        <w:numPr>
          <w:ilvl w:val="1"/>
          <w:numId w:val="6"/>
        </w:numPr>
        <w:spacing w:after="0" w:line="240" w:lineRule="auto"/>
        <w:ind w:left="144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Подтверждается, что резервный источник электроснабжения соответствует требованиям к вводу оборудования в эксплуатацию и рабочей нагрузке. </w:t>
      </w:r>
    </w:p>
    <w:p w:rsidR="00000000" w:rsidDel="00000000" w:rsidP="00000000" w:rsidRDefault="00000000" w:rsidRPr="00000000" w14:paraId="00000051">
      <w:pPr>
        <w:numPr>
          <w:ilvl w:val="1"/>
          <w:numId w:val="6"/>
        </w:numPr>
        <w:spacing w:after="0" w:line="240" w:lineRule="auto"/>
        <w:ind w:left="144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Конфигурация заземления оборудования установки соответствует стандартам.</w:t>
      </w:r>
    </w:p>
    <w:p w:rsidR="00000000" w:rsidDel="00000000" w:rsidP="00000000" w:rsidRDefault="00000000" w:rsidRPr="00000000" w14:paraId="00000052">
      <w:pPr>
        <w:numPr>
          <w:ilvl w:val="1"/>
          <w:numId w:val="6"/>
        </w:numPr>
        <w:spacing w:after="0" w:line="240" w:lineRule="auto"/>
        <w:ind w:left="144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Размеры питателей и прерывателей подтверждены как соответствующие требованиям к оборудованию установки. </w:t>
      </w:r>
    </w:p>
    <w:p w:rsidR="00000000" w:rsidDel="00000000" w:rsidP="00000000" w:rsidRDefault="00000000" w:rsidRPr="00000000" w14:paraId="00000053">
      <w:pPr>
        <w:numPr>
          <w:ilvl w:val="1"/>
          <w:numId w:val="6"/>
        </w:numPr>
        <w:spacing w:after="0" w:line="240" w:lineRule="auto"/>
        <w:ind w:left="1440" w:hanging="360"/>
        <w:rPr>
          <w:color w:val="222222"/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rtl w:val="0"/>
        </w:rPr>
        <w:t xml:space="preserve">Резервный источник питания имеет такое же чередование фаз, как и основной источник питания.</w:t>
      </w:r>
    </w:p>
    <w:p w:rsidR="00000000" w:rsidDel="00000000" w:rsidP="00000000" w:rsidRDefault="00000000" w:rsidRPr="00000000" w14:paraId="00000054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sz w:val="22"/>
          <w:szCs w:val="22"/>
          <w:u w:val="single"/>
        </w:rPr>
      </w:pPr>
      <w:sdt>
        <w:sdtPr>
          <w:tag w:val="goog_rdk_7"/>
        </w:sdtPr>
        <w:sdtContent>
          <w:r w:rsidDel="00000000" w:rsidR="00000000" w:rsidRPr="00000000">
            <w:rPr>
              <w:rFonts w:ascii="Arial" w:cs="Arial" w:eastAsia="Arial" w:hAnsi="Arial"/>
              <w:color w:val="222222"/>
              <w:sz w:val="28"/>
              <w:szCs w:val="28"/>
              <w:rtl w:val="0"/>
            </w:rPr>
            <w:t xml:space="preserve">Обучение и передача полномочий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Поставщик обязуется обеспечить базовое обучение технического персонала больницы техническим аспектам работы кислородной установки и правилам эксплуатации оборудования. Необходимо предоставить подтверждение прохождения обучения. Минимальный объем обучения включает в себя:</w:t>
      </w:r>
    </w:p>
    <w:p w:rsidR="00000000" w:rsidDel="00000000" w:rsidP="00000000" w:rsidRDefault="00000000" w:rsidRPr="00000000" w14:paraId="0000005B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Обучение правилам использования и основным техническим характеристикам всех элементов кислородной установки.</w:t>
      </w:r>
    </w:p>
    <w:p w:rsidR="00000000" w:rsidDel="00000000" w:rsidP="00000000" w:rsidRDefault="00000000" w:rsidRPr="00000000" w14:paraId="0000005C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Подробная инструкция о том, как взаимодействовать с поставщиком и сервисной службой для планирования профилактического обслуживания или решения проблем с функциональностью установки.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Подробная информация о любых действиях, которые могут привести к аннулированию гарантии, которые технический персонал больницы не должен предпринимать при работе с установкой.</w:t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Подробные инструкции по любому техническому обслуживанию, за которое будет отвечать технический персонал больницы, включая очистку установки, выполнение ежедневных контрольных осмотров, очистка стоков и другие работы.</w:t>
      </w:r>
    </w:p>
    <w:p w:rsidR="00000000" w:rsidDel="00000000" w:rsidP="00000000" w:rsidRDefault="00000000" w:rsidRPr="00000000" w14:paraId="0000005F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После ввода установки в эксплуатацию должна состояться официальная встреча по передаче оборудования от поставщика установки или его представителя сотрудникам медицинского учреждения. Такая встреча считается официальным завершением работ по вводу в эксплуатацию и позволяет обеим сторонам подтвердить полноту проделанной поставщиком работы. Кроме того, следующие документы (на основном языке страны) должны быть переданы в медицинское учреждения для немедленного использования:</w:t>
      </w:r>
    </w:p>
    <w:p w:rsidR="00000000" w:rsidDel="00000000" w:rsidP="00000000" w:rsidRDefault="00000000" w:rsidRPr="00000000" w14:paraId="00000061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Все руководства, включая инструкции по эксплуатации, руководства пользователя, руководства по эксплуатации и техническому обслуживанию должны быть в наличии.</w:t>
      </w:r>
    </w:p>
    <w:p w:rsidR="00000000" w:rsidDel="00000000" w:rsidP="00000000" w:rsidRDefault="00000000" w:rsidRPr="00000000" w14:paraId="00000062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Если поставка запасных частей или баллонов входит в обязанности поставщика, их поставка и количество должны быть подтверждены документацией о поставляемом оборудовании.</w:t>
      </w:r>
    </w:p>
    <w:p w:rsidR="00000000" w:rsidDel="00000000" w:rsidP="00000000" w:rsidRDefault="00000000" w:rsidRPr="00000000" w14:paraId="00000063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Подробный график или план профилактического обслуживания с указанием требуемых интервалов технического обслуживания для каждого элемента оборудования, а также перечень запасных частей или комплектов, которые необходимо менять через определенное время.</w:t>
      </w:r>
    </w:p>
    <w:p w:rsidR="00000000" w:rsidDel="00000000" w:rsidP="00000000" w:rsidRDefault="00000000" w:rsidRPr="00000000" w14:paraId="00000064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Контактная информация и инструкции для стороны, ответственной за техническое обслуживание установки.</w:t>
      </w:r>
    </w:p>
    <w:p w:rsidR="00000000" w:rsidDel="00000000" w:rsidP="00000000" w:rsidRDefault="00000000" w:rsidRPr="00000000" w14:paraId="00000065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Контракт на гарантийное и сервисное обслуживание установки.</w:t>
      </w:r>
    </w:p>
    <w:p w:rsidR="00000000" w:rsidDel="00000000" w:rsidP="00000000" w:rsidRDefault="00000000" w:rsidRPr="00000000" w14:paraId="00000066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Дополнительная информация:</w:t>
      </w:r>
    </w:p>
    <w:p w:rsidR="00000000" w:rsidDel="00000000" w:rsidP="00000000" w:rsidRDefault="00000000" w:rsidRPr="00000000" w14:paraId="00000068">
      <w:pPr>
        <w:spacing w:after="0" w:line="240" w:lineRule="auto"/>
        <w:rPr>
          <w:sz w:val="22"/>
          <w:szCs w:val="22"/>
        </w:rPr>
      </w:pPr>
      <w:hyperlink r:id="rId7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Контрольный перечень работ по вводу в эксплуатацию установки, разработанный ВОЗ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rPr>
          <w:sz w:val="22"/>
          <w:szCs w:val="22"/>
        </w:rPr>
      </w:pPr>
      <w:hyperlink r:id="rId8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Контрольный перечень готовности установки, разработанный ВОЗ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rPr>
          <w:sz w:val="22"/>
          <w:szCs w:val="22"/>
        </w:rPr>
      </w:pPr>
      <w:hyperlink r:id="rId9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Оценка эксплуатационных характеристик вспомогательного компрессора, разработанная ВОЗ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40" w:lineRule="auto"/>
        <w:rPr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Arial Black" w:cs="Arial Black" w:eastAsia="Arial Black" w:hAnsi="Arial Black"/>
          <w:sz w:val="40"/>
          <w:szCs w:val="40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Title"/>
        <w:rPr>
          <w:sz w:val="14"/>
          <w:szCs w:val="14"/>
        </w:rPr>
      </w:pPr>
      <w:sdt>
        <w:sdtPr>
          <w:tag w:val="goog_rdk_8"/>
        </w:sdtPr>
        <w:sdtContent>
          <w:r w:rsidDel="00000000" w:rsidR="00000000" w:rsidRPr="00000000">
            <w:rPr>
              <w:rFonts w:ascii="Arial" w:cs="Arial" w:eastAsia="Arial" w:hAnsi="Arial"/>
              <w:sz w:val="40"/>
              <w:szCs w:val="40"/>
              <w:rtl w:val="0"/>
            </w:rPr>
            <w:t xml:space="preserve">Приложение: Контрольный перечень работ по вводу в эксплуатацию установки, разработанный ВОЗ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45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075"/>
        <w:gridCol w:w="3195"/>
        <w:gridCol w:w="600"/>
        <w:gridCol w:w="3585"/>
        <w:tblGridChange w:id="0">
          <w:tblGrid>
            <w:gridCol w:w="3075"/>
            <w:gridCol w:w="3195"/>
            <w:gridCol w:w="600"/>
            <w:gridCol w:w="358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Информация об объекте и поставщике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Лицо, заполнившее форму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Должность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Поставщик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Название компании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Контактная информация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Название учреждения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Адрес учреждения</w:t>
            </w:r>
          </w:p>
          <w:p w:rsidR="00000000" w:rsidDel="00000000" w:rsidP="00000000" w:rsidRDefault="00000000" w:rsidRPr="00000000" w14:paraId="00000090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(Район, город, область)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Дата(-ы) посещения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Контактная информация учреждения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Должность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after="0" w:line="276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Номер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(включая код страны)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Эл. почта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Предпочтительный способ связи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Телефон</w:t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WhatsApp</w:t>
            </w:r>
          </w:p>
        </w:tc>
      </w:tr>
      <w:tr>
        <w:trPr>
          <w:cantSplit w:val="0"/>
          <w:trHeight w:val="17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Эл. почта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Контактная информация оператора установки, техника или инженера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Должность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Номер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Эл. почта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Оптимальный способ связи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Телефон</w:t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WhatsApp</w:t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Эл. почта</w:t>
            </w:r>
          </w:p>
        </w:tc>
      </w:tr>
    </w:tbl>
    <w:p w:rsidR="00000000" w:rsidDel="00000000" w:rsidP="00000000" w:rsidRDefault="00000000" w:rsidRPr="00000000" w14:paraId="000000D1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5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20"/>
        <w:gridCol w:w="600"/>
        <w:gridCol w:w="5295"/>
        <w:tblGridChange w:id="0">
          <w:tblGrid>
            <w:gridCol w:w="4620"/>
            <w:gridCol w:w="600"/>
            <w:gridCol w:w="529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Общие требования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Сфотографируйте или запишите подробную информацию о заводских табличках всего оборудования, предоставленного поставщиком (включая автоматические регуляторы напряжения и встроенные фильтры), для дальнейшего использования в учреждении и документального учета.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68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Протестируйте и подтвердите работоспособность всех автоматических и ручных дренажей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Протестируйте и подтвердите работоспособность всех запорных клапанов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Протестируйте и подтвердите работоспособность всех аварийных сигналов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Проведите испытания на герметичность, чтобы убедиться в отсутствии утечек во всех элементах установки.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92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Проверьте температуру в помещении установки во время работы установки и убедитесь, что она находится в пределах рекомендованного производителем температурного диапазона на время тестирования.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8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95"/>
        <w:gridCol w:w="1095"/>
        <w:gridCol w:w="1095"/>
        <w:gridCol w:w="1095"/>
        <w:gridCol w:w="1095"/>
        <w:gridCol w:w="1095"/>
        <w:tblGridChange w:id="0">
          <w:tblGrid>
            <w:gridCol w:w="4995"/>
            <w:gridCol w:w="1095"/>
            <w:gridCol w:w="1095"/>
            <w:gridCol w:w="1095"/>
            <w:gridCol w:w="1095"/>
            <w:gridCol w:w="109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Воздушный компрессор и осушитель 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1 ч.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3 ч.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6 ч.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12 ч.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B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24 ч.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Проверьте температуру конденсации воздуха при пониженном давлении в помещении установки во время работы установки и убедитесь, что она находится в пределах рекомендованного производителем температурного диапазона на время тестирования.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1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выходное давление воздушного компрессора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5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возможно, запишите температуру воздуха на выходе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B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C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D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E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00"/>
        <w:gridCol w:w="1005"/>
        <w:gridCol w:w="1350"/>
        <w:gridCol w:w="780"/>
        <w:gridCol w:w="2790"/>
        <w:tblGridChange w:id="0">
          <w:tblGrid>
            <w:gridCol w:w="4500"/>
            <w:gridCol w:w="1005"/>
            <w:gridCol w:w="1350"/>
            <w:gridCol w:w="780"/>
            <w:gridCol w:w="2790"/>
          </w:tblGrid>
        </w:tblGridChange>
      </w:tblGrid>
      <w:tr>
        <w:trPr>
          <w:cantSplit w:val="0"/>
          <w:trHeight w:val="375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Кислородный концентратор 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Используйте установку непрерывно в течение как минимум 24 часов (рекомендованный срок - не менее 3 дней) при максимальной скорости потока в системе, обращая внимание на то, падает ли чистота ниже минимального допустимого значения, указанного в технических характеристиках установки. </w:t>
            </w:r>
          </w:p>
          <w:p w:rsidR="00000000" w:rsidDel="00000000" w:rsidP="00000000" w:rsidRDefault="00000000" w:rsidRPr="00000000" w14:paraId="0000011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Обратите внимание, что минимальный допуск составляет (93 +/-3%).</w:t>
            </w:r>
          </w:p>
          <w:p w:rsidR="00000000" w:rsidDel="00000000" w:rsidP="00000000" w:rsidRDefault="00000000" w:rsidRPr="00000000" w14:paraId="0000011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Примечание: если расход измеряется с помощью расходомера воздуха, а не с анализатора кислорода, показания необходимо умножить на 1,17.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Постоянная скорость потока во время тестирования (Нм3/час) </w:t>
            </w:r>
          </w:p>
          <w:p w:rsidR="00000000" w:rsidDel="00000000" w:rsidP="00000000" w:rsidRDefault="00000000" w:rsidRPr="00000000" w14:paraId="00000120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(при наличии расходомера)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1 ч.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9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3 ч.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6 ч.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12 ч.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24 ч.</w:t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widowControl w:val="0"/>
              <w:spacing w:after="0" w:lineRule="auto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Подтвердите показание чистоты на экране с помощью откалиброванного портативного анализатора кислорода. Измерьте чистоту кислорода в следующих местах: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Чистота на экране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Ручной анализатор чистоты непосредственно у выходного отверстия кислородного генератора или кислородного баллона:</w:t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  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 портов у коек (при наличии) </w:t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F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Н/Д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При наличии заправочных патрубков, прямо из недавно заполненного кислородного баллона.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               %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9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Н/Д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выходное давление кислородного концентратора</w:t>
            </w:r>
          </w:p>
        </w:tc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входное давление в резервуаре ресивера воздуха </w:t>
            </w:r>
          </w:p>
        </w:tc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минимальное, максимальное и уравнивающее давление в двух частях системы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Койка А</w:t>
            </w:r>
          </w:p>
          <w:p w:rsidR="00000000" w:rsidDel="00000000" w:rsidP="00000000" w:rsidRDefault="00000000" w:rsidRPr="00000000" w14:paraId="00000167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мин.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Койка В мин.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Койка А </w:t>
            </w:r>
          </w:p>
          <w:p w:rsidR="00000000" w:rsidDel="00000000" w:rsidP="00000000" w:rsidRDefault="00000000" w:rsidRPr="00000000" w14:paraId="0000016D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макс.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E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Койка B макс.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2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Койка А ур.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Койка B ур.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При наличии датчиков CO запишите максимальный отображаемый уровень CO на выходе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7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Н/Д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A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Содержание CO:                       ppm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B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При наличии датчиков CO2 запишите максимальный отображаемый уровень CO2 на выходе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C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Н/Д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Содержание CO2:                      ppm</w:t>
            </w:r>
          </w:p>
        </w:tc>
      </w:tr>
    </w:tbl>
    <w:p w:rsidR="00000000" w:rsidDel="00000000" w:rsidP="00000000" w:rsidRDefault="00000000" w:rsidRPr="00000000" w14:paraId="00000180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5"/>
        <w:gridCol w:w="690"/>
        <w:gridCol w:w="1500"/>
        <w:gridCol w:w="3765"/>
        <w:tblGridChange w:id="0">
          <w:tblGrid>
            <w:gridCol w:w="4515"/>
            <w:gridCol w:w="690"/>
            <w:gridCol w:w="1500"/>
            <w:gridCol w:w="376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Вспомогательный компрессор </w:t>
            </w:r>
          </w:p>
          <w:p w:rsidR="00000000" w:rsidDel="00000000" w:rsidP="00000000" w:rsidRDefault="00000000" w:rsidRPr="00000000" w14:paraId="00000183">
            <w:pPr>
              <w:widowControl w:val="0"/>
              <w:spacing w:after="0" w:lineRule="auto"/>
              <w:jc w:val="center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Если в системе установлено более одного вспомогательного компрессора, данную таблицу следует заполнять один раз для каждого компрессора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Заполните полный комплект баллонов и запишите, сколько времени потребуется, чтобы заполнить все баллоны 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Время, затрачиваемое на заполнение баллонов 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Количество заполненных баллонов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2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Размер баллонов (объем в литрах)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3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Рассчитайте фактическую скорость заполнения баллона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заявленную производителем скорость работы системы 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Убедитесь, что фактическая скорость заполнения баллона находится в пределах 10% от заявленной производителем скорости работы системы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0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spacing w:after="0" w:line="276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Отключается ли вспомогательный компрессор автоматически при достижении заданного давления отключения?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(точное давление указано в руководстве производителя)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отключения 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8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C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Включается ли вспомогательный компрессор в автоматическом режиме автоматически при достижении заданного давления запуска?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(точное значение давления указано в руководстве производителя)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2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Пусковое давление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4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8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рабочее давление на всех этапах и убедитесь, что рабочее давление между этапами соответствует спецификациям производителя </w:t>
            </w:r>
          </w:p>
          <w:p w:rsidR="00000000" w:rsidDel="00000000" w:rsidP="00000000" w:rsidRDefault="00000000" w:rsidRPr="00000000" w14:paraId="000001B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Входное давление 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3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Этап 1 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7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Этап 2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B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Этап 3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Выходное давление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возможно, запишите максимальную температуру вспомогательного компрессора, которая была получения во время проверки скорости заполнения баллона. 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4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4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55"/>
        <w:gridCol w:w="690"/>
        <w:gridCol w:w="2055"/>
        <w:gridCol w:w="3255"/>
        <w:tblGridChange w:id="0">
          <w:tblGrid>
            <w:gridCol w:w="4455"/>
            <w:gridCol w:w="690"/>
            <w:gridCol w:w="2055"/>
            <w:gridCol w:w="325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Трубопроводы (при наличии)</w:t>
            </w:r>
          </w:p>
          <w:p w:rsidR="00000000" w:rsidDel="00000000" w:rsidP="00000000" w:rsidRDefault="00000000" w:rsidRPr="00000000" w14:paraId="000001D9">
            <w:pPr>
              <w:widowControl w:val="0"/>
              <w:spacing w:after="0" w:lineRule="auto"/>
              <w:jc w:val="center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Любые отклонения от требований, представленных ниже, должны быть проверены производителем, чтобы исключить снижение производительности, сокращение срока службы или аннулирование гарантии.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D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Убедитесь, что материал трубопровода соответствует спецификациям производителя и отраслевым стандартам.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Соответствует ли размер труб проектным чертежам? ЕСЛИ НЕТ, укажите обоснование изменения размера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Чертежи недоступны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D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маркированы трубопроводы?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(кислород обозначен стрелками направления потока)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Проведите 24-часовое испытание давлением при давлении, превышающем рабочее на 20%. Запишите величину падения давления.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6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8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Начальное давление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Конечное давление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падение давления в самой дальней точке трубопроводной системы. Находится ли перепад давления в пределах 10% от общего начального давления?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Проверьте работу системы переключения и сигнализации низкого давления, отключив подачу кислорода из баллона в больницу. Переключается ли подача на резервный коллектор? 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E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Н/Д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Предусмотрены ли зональные клапаны и сигнализация в каждой палате с портами у коек?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Доступны ли зональные клапаны и сигнализаторы для медицинского персонала?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(лестница не требуется)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1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Визуально осмотрите трубопроводы. Обнаружены ли деформации или соединения, требующие внимания?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Сфотографируйте все обнаруженные проблемы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Убедитесь, что все порты у коек проверены на герметичность. Запишите количество портов с утечками.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Количество протекающих портов:                 </w:t>
            </w:r>
          </w:p>
        </w:tc>
      </w:tr>
      <w:tr>
        <w:trPr>
          <w:cantSplit w:val="0"/>
          <w:trHeight w:val="394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Измерьте чистоту у портов в каждой палате. Чистота составляет 90% или выше?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проложено несколько трубопроводов, увеличьте давление в каждом из них, чтобы убедиться, что они не соединены по ошибке между собой.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Необходимо проверить порт в каждом ответвлении на наличие твердых частиц. Были ли обнаружены твердые частицы?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</w:tbl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4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55"/>
        <w:gridCol w:w="1020"/>
        <w:gridCol w:w="2385"/>
        <w:gridCol w:w="2595"/>
        <w:tblGridChange w:id="0">
          <w:tblGrid>
            <w:gridCol w:w="4455"/>
            <w:gridCol w:w="1020"/>
            <w:gridCol w:w="2385"/>
            <w:gridCol w:w="259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Проверка инфраструктуры </w:t>
            </w:r>
          </w:p>
          <w:p w:rsidR="00000000" w:rsidDel="00000000" w:rsidP="00000000" w:rsidRDefault="00000000" w:rsidRPr="00000000" w14:paraId="00000245">
            <w:pPr>
              <w:spacing w:after="0" w:lineRule="auto"/>
              <w:jc w:val="center"/>
              <w:rPr>
                <w:b w:val="0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Поставщик несет ответственность за обеспечение полноты выполнения любых работ на объекте в рамках своей компетенции. При проведении работ на объекте, </w:t>
            </w:r>
            <w:r w:rsidDel="00000000" w:rsidR="00000000" w:rsidRPr="00000000">
              <w:rPr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которые не входят</w:t>
            </w: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 входящих в сферу компетенции поставщика, поставщик должен документировать любые выявленные проблемы с инфраструктурой, которые могут привести к снижению производительности, сокращению срока службы или аннулированию гарантии на установку.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9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Находится ли установка на расстоянии не менее 10 метров от источников возгорания и загрязнения?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Достаточно ли места вокруг установки для доступа к ней для выполнения задач по эксплуатации и техническому обслуживанию? (см. чертеж требований к месту установки производителя)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9">
            <w:pPr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Является ли уровень шума установки приемлемым для близлежащих отделений?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153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1">
            <w:pPr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Имеются ли надлежащие указатели для снижения риска возникновения пожара (например, "Медицинский газ! ЗАПРЕЩЕНО курить и использовать открытый огонь")?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9">
            <w:pPr>
              <w:spacing w:after="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Есть ли в помещении установки огнетушитель?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1">
            <w:pPr>
              <w:spacing w:after="0" w:lineRule="auto"/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Имеется ли более одной точки входа и выхода из помещения установки?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9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Хранение кислородных баллонов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Имеются ли стойки и цепи для крепления баллонов?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Имеются ли четко обозначенные места для хранения пустых и полных баллонов?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Имеются ли на объекте тележки для транспортировки баллонов каждого размера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другие газы хранятся в баллонах, хранятся ли они отдельно от кислородных баллонов?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A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B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Имеется ли наклонный въезд (подъездная рампа) для транспортировки баллонов между складами, коллекторами и больничными палатами?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Н/Д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9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Электрическая инфраструктура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E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Измерьте первичный источник питания на всех фазах, которые подключены к установке, во время запуска и нормальной работы.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F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Запуск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1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Нормальная работа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L1-L2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5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L2-L3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9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B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L1-L3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D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F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L1-N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1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L2-N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5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L3-N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9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Соответствует ли данное напряжение требованиям к оборудованию установки?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B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F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2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Соответствует ли резервный источник питания требованиям к пусковой и эксплуатационной нагрузке оборудования установки?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Соответствует ли конфигурация заземления установки минимальным стандартам?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B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F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2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Установлены ли фидеры и автоматы нужной мощности?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</w:t>
            </w:r>
          </w:p>
        </w:tc>
      </w:tr>
    </w:tbl>
    <w:p w:rsidR="00000000" w:rsidDel="00000000" w:rsidP="00000000" w:rsidRDefault="00000000" w:rsidRPr="00000000" w14:paraId="000002EA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4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20"/>
        <w:gridCol w:w="600"/>
        <w:gridCol w:w="5240"/>
        <w:tblGridChange w:id="0">
          <w:tblGrid>
            <w:gridCol w:w="4620"/>
            <w:gridCol w:w="600"/>
            <w:gridCol w:w="5240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</w:tcBorders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after="0" w:lineRule="auto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Обучение и передача полномочий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C">
            <w:pPr>
              <w:widowControl w:val="0"/>
              <w:spacing w:after="0" w:lineRule="auto"/>
              <w:jc w:val="center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Поставщик обязуется обеспечить базовое обучение технического персонала больницы техническим аспектам работы кислородной установки и правилам эксплуатации оборудования и баллонов.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Необходимо предоставить подтверждение прохождения обучения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F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Обучение техников правилам использования и основным техническим характеристикам всех элементов кислородной установки.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0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2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Необходимо предоставить техническому персоналу подробные инструкции по техническому обслуживанию, за которое они будут нести ответственность, например, по очистке оборудования, составлению ежедневного контрольного списка действий, очистке стоков и выполнению других работ.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3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5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Необходимо предоставить работникам учреждения инструкцию о том, как взаимодействовать с сервисной службой для планирования профилактического обслуживания или решения проблем с функциональностью установки.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6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Необходимо дать указания персоналу относительно любых действий, которые могут привести к аннулированию гарантии, которые не следует предпринимать во время работы с установкой.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9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B">
            <w:pPr>
              <w:widowControl w:val="0"/>
              <w:spacing w:after="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Передача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E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Необходимо провести официальную встречу по передаче оборудования сотрудникам учреждения, в ходе которой обе стороны подтверждают выполнение всех работ со стороны поставщика.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F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1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Передайте все руководства (инструкции по эксплуатации) ответственным сотрудникам больницы на месте и в цифровом виде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(на основном языке страны).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101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4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запасные части и расходные материалы должны храниться на территории больницы, подтвердите их доставку и количество документацией о поставляемом оборудовании </w:t>
            </w:r>
          </w:p>
          <w:p w:rsidR="00000000" w:rsidDel="00000000" w:rsidP="00000000" w:rsidRDefault="00000000" w:rsidRPr="00000000" w14:paraId="00000305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(на основном языке страны)</w:t>
            </w:r>
          </w:p>
          <w:p w:rsidR="00000000" w:rsidDel="00000000" w:rsidP="00000000" w:rsidRDefault="00000000" w:rsidRPr="00000000" w14:paraId="00000306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7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8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85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9">
            <w:pPr>
              <w:widowControl w:val="0"/>
              <w:spacing w:after="0" w:lineRule="auto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Предоставьте 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подробный график или план профилактического обслуживания с указанием требуемых интервалов технического обслуживания для каждого элемента оборудования, а также перечень запасных частей или комплектов, которые необходимо менять через определенное время.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(на основном языке страны)</w:t>
            </w:r>
          </w:p>
          <w:p w:rsidR="00000000" w:rsidDel="00000000" w:rsidP="00000000" w:rsidRDefault="00000000" w:rsidRPr="00000000" w14:paraId="0000030A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B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D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Предоставьте контактную информацию и инструкции для стороны, ответственной за техническое обслуживание установки.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E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0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Предоставьте сотрудникам учреждения письменную гарантию на установку и договор на сервисное обслуживание.</w:t>
            </w:r>
          </w:p>
          <w:p w:rsidR="00000000" w:rsidDel="00000000" w:rsidP="00000000" w:rsidRDefault="00000000" w:rsidRPr="00000000" w14:paraId="00000311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(на основном языке страны)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2">
            <w:pPr>
              <w:widowControl w:val="0"/>
              <w:spacing w:after="0" w:lineRule="auto"/>
              <w:jc w:val="center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3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Выполнено</w:t>
            </w:r>
          </w:p>
        </w:tc>
      </w:tr>
    </w:tbl>
    <w:p w:rsidR="00000000" w:rsidDel="00000000" w:rsidP="00000000" w:rsidRDefault="00000000" w:rsidRPr="00000000" w14:paraId="00000314">
      <w:pPr>
        <w:widowControl w:val="0"/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footerReference r:id="rId12" w:type="default"/>
      <w:footerReference r:id="rId13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A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0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1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1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1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1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9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10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 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0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1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21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bookmarkStart w:colFirst="0" w:colLast="0" w:name="_heading=h.30j0zll" w:id="1"/>
          <w:bookmarkEnd w:id="1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23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2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324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11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12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 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25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6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7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7" name="image2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8" name="image1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9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31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ru-RU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a" w:default="1">
    <w:name w:val="Normal"/>
    <w:rPr>
      <w:lang w:val="ru-RU"/>
    </w:rPr>
  </w:style>
  <w:style w:type="paragraph" w:styleId="1">
    <w:name w:val="heading 1"/>
    <w:basedOn w:val="a"/>
    <w:next w:val="a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2">
    <w:name w:val="heading 2"/>
    <w:basedOn w:val="a"/>
    <w:next w:val="a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3">
    <w:name w:val="heading 3"/>
    <w:basedOn w:val="a"/>
    <w:next w:val="a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4">
    <w:name w:val="heading 4"/>
    <w:basedOn w:val="a"/>
    <w:next w:val="a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5">
    <w:name w:val="heading 5"/>
    <w:basedOn w:val="a"/>
    <w:next w:val="a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6">
    <w:name w:val="heading 6"/>
    <w:basedOn w:val="a"/>
    <w:next w:val="a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a4">
    <w:name w:val="Subtitle"/>
    <w:basedOn w:val="a"/>
    <w:next w:val="a"/>
    <w:pPr>
      <w:spacing w:after="0" w:line="240" w:lineRule="auto"/>
    </w:pPr>
    <w:rPr>
      <w:color w:val="000000"/>
      <w:sz w:val="60"/>
      <w:szCs w:val="60"/>
    </w:rPr>
  </w:style>
  <w:style w:type="table" w:styleId="Table1" w:customStyle="1">
    <w:name w:val="Table1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2" w:customStyle="1">
    <w:name w:val="Table2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3" w:customStyle="1">
    <w:name w:val="Table3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4" w:customStyle="1">
    <w:name w:val="Table4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5" w:customStyle="1">
    <w:name w:val="Table5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6" w:customStyle="1">
    <w:name w:val="Table6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7" w:customStyle="1">
    <w:name w:val="Table7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8" w:customStyle="1">
    <w:name w:val="Table8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9" w:customStyle="1">
    <w:name w:val="Table9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10" w:customStyle="1">
    <w:name w:val="Table10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11" w:customStyle="1">
    <w:name w:val="Table11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6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7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8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9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0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2.xml"/><Relationship Id="rId10" Type="http://schemas.openxmlformats.org/officeDocument/2006/relationships/header" Target="header1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orldhealthorg.shinyapps.io/OSA_app4_v1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iris.who.int/bitstream/handle/10665/373666/WHO-2019-nCoV-Clinical-Oxygen-Web_annex_D-2023.1-Rev.1-eng.pdf?sequence=1" TargetMode="External"/><Relationship Id="rId8" Type="http://schemas.openxmlformats.org/officeDocument/2006/relationships/hyperlink" Target="https://www.who.int/publications/i/item/WHO-2019-nCoV-Clinical-Oxygen-Web_annex_C-2023.1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m9uJaGR0ZGLVzLEsnKy4nIg24g==">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2025-02-27T23:14:00Z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81448c6944ee2bd86bc6b7ff205075f852ac895ebda50efcb65b0a2c5a4f21e3</vt:lpwstr>
  </property>
</Properties>
</file>