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240" w:lineRule="auto"/>
        <w:rPr>
          <w:color w:val="808080"/>
          <w:sz w:val="24"/>
          <w:szCs w:val="24"/>
        </w:rPr>
      </w:pPr>
      <w:r w:rsidDel="00000000" w:rsidR="00000000" w:rsidRPr="00000000">
        <w:rPr>
          <w:rtl w:val="0"/>
        </w:rPr>
      </w:r>
    </w:p>
    <w:p w:rsidR="00000000" w:rsidDel="00000000" w:rsidP="00000000" w:rsidRDefault="00000000" w:rsidRPr="00000000" w14:paraId="00000002">
      <w:pPr>
        <w:spacing w:after="0" w:line="240" w:lineRule="auto"/>
        <w:rPr>
          <w:sz w:val="60"/>
          <w:szCs w:val="60"/>
        </w:rPr>
      </w:pPr>
      <w:r w:rsidDel="00000000" w:rsidR="00000000" w:rsidRPr="00000000">
        <w:rPr>
          <w:rFonts w:ascii="Arial Black" w:cs="Arial Black" w:eastAsia="Arial Black" w:hAnsi="Arial Black"/>
          <w:sz w:val="60"/>
          <w:szCs w:val="60"/>
          <w:rtl w:val="0"/>
        </w:rPr>
        <w:t xml:space="preserve">Checklist for </w:t>
      </w:r>
      <w:r w:rsidDel="00000000" w:rsidR="00000000" w:rsidRPr="00000000">
        <w:rPr>
          <w:rFonts w:ascii="Arial Black" w:cs="Arial Black" w:eastAsia="Arial Black" w:hAnsi="Arial Black"/>
          <w:sz w:val="60"/>
          <w:szCs w:val="60"/>
          <w:rtl w:val="0"/>
        </w:rPr>
        <w:t xml:space="preserve">Oxygen </w:t>
      </w:r>
      <w:r w:rsidDel="00000000" w:rsidR="00000000" w:rsidRPr="00000000">
        <w:rPr>
          <w:rFonts w:ascii="Arial Black" w:cs="Arial Black" w:eastAsia="Arial Black" w:hAnsi="Arial Black"/>
          <w:sz w:val="60"/>
          <w:szCs w:val="60"/>
          <w:rtl w:val="0"/>
        </w:rPr>
        <w:t xml:space="preserve">Plant Asset Handover</w:t>
      </w:r>
      <w:r w:rsidDel="00000000" w:rsidR="00000000" w:rsidRPr="00000000">
        <w:rPr>
          <w:rtl w:val="0"/>
        </w:rPr>
      </w:r>
    </w:p>
    <w:p w:rsidR="00000000" w:rsidDel="00000000" w:rsidP="00000000" w:rsidRDefault="00000000" w:rsidRPr="00000000" w14:paraId="00000003">
      <w:pPr>
        <w:spacing w:after="0" w:line="240" w:lineRule="auto"/>
        <w:rPr>
          <w:sz w:val="22"/>
          <w:szCs w:val="22"/>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28 May 2025</w:t>
      </w:r>
    </w:p>
    <w:p w:rsidR="00000000" w:rsidDel="00000000" w:rsidP="00000000" w:rsidRDefault="00000000" w:rsidRPr="00000000" w14:paraId="00000005">
      <w:pPr>
        <w:spacing w:after="0" w:line="240" w:lineRule="auto"/>
        <w:rPr>
          <w:sz w:val="22"/>
          <w:szCs w:val="22"/>
        </w:rPr>
      </w:pPr>
      <w:r w:rsidDel="00000000" w:rsidR="00000000" w:rsidRPr="00000000">
        <w:rPr>
          <w:rtl w:val="0"/>
        </w:rPr>
      </w:r>
    </w:p>
    <w:p w:rsidR="00000000" w:rsidDel="00000000" w:rsidP="00000000" w:rsidRDefault="00000000" w:rsidRPr="00000000" w14:paraId="00000006">
      <w:pPr>
        <w:spacing w:after="0" w:line="240" w:lineRule="auto"/>
        <w:rPr>
          <w:sz w:val="22"/>
          <w:szCs w:val="22"/>
        </w:rPr>
      </w:pPr>
      <w:r w:rsidDel="00000000" w:rsidR="00000000" w:rsidRPr="00000000">
        <w:rPr>
          <w:sz w:val="22"/>
          <w:szCs w:val="22"/>
          <w:rtl w:val="0"/>
        </w:rPr>
        <w:t xml:space="preserve">This checklist is designed to guide key stakeholders (e.g., Country Team, Principal Recipient, Sub-Recipient, Ministry of Health, Facility Directors, and plant staff) through the handover of an oxygen plant to the responsible party. It outlines essential activities to complete prior to handover, along with required documentation and technical conditions that must be understood by responsible parties and end users. As a practical, action-oriented tool, it complements existing technical guidance and supports a clear, orderly transition of oxygen equipment and responsibilities. Users seeking more detail are encouraged to consult the linked reference documents. This checklist is not exhaustive and can be adapted to suit different implementation arrangements and country contexts.</w:t>
      </w:r>
    </w:p>
    <w:p w:rsidR="00000000" w:rsidDel="00000000" w:rsidP="00000000" w:rsidRDefault="00000000" w:rsidRPr="00000000" w14:paraId="00000007">
      <w:pPr>
        <w:spacing w:after="0" w:line="240" w:lineRule="auto"/>
        <w:rPr>
          <w:sz w:val="22"/>
          <w:szCs w:val="22"/>
        </w:rPr>
      </w:pPr>
      <w:r w:rsidDel="00000000" w:rsidR="00000000" w:rsidRPr="00000000">
        <w:rPr>
          <w:rtl w:val="0"/>
        </w:rPr>
      </w:r>
    </w:p>
    <w:p w:rsidR="00000000" w:rsidDel="00000000" w:rsidP="00000000" w:rsidRDefault="00000000" w:rsidRPr="00000000" w14:paraId="00000008">
      <w:pPr>
        <w:spacing w:after="0" w:line="240" w:lineRule="auto"/>
        <w:rPr>
          <w:b w:val="1"/>
          <w:sz w:val="22"/>
          <w:szCs w:val="22"/>
        </w:rPr>
      </w:pPr>
      <w:r w:rsidDel="00000000" w:rsidR="00000000" w:rsidRPr="00000000">
        <w:rPr>
          <w:b w:val="1"/>
          <w:sz w:val="22"/>
          <w:szCs w:val="22"/>
          <w:rtl w:val="0"/>
        </w:rPr>
        <w:t xml:space="preserve">1. Documentation and language requirements</w:t>
      </w:r>
    </w:p>
    <w:sdt>
      <w:sdtPr>
        <w:tag w:val="goog_rdk_0"/>
      </w:sdtPr>
      <w:sdtContent>
        <w:p w:rsidR="00000000" w:rsidDel="00000000" w:rsidP="00000000" w:rsidRDefault="00000000" w:rsidRPr="00000000" w14:paraId="00000009">
          <w:pPr>
            <w:spacing w:after="0" w:line="240" w:lineRule="auto"/>
            <w:rPr>
              <w:shd w:fill="auto" w:val="clear"/>
              <w:rPrChange w:author="Helliana Berner" w:id="0" w:date="2025-05-14T14:10:00Z">
                <w:rPr>
                  <w:sz w:val="22"/>
                  <w:szCs w:val="22"/>
                </w:rPr>
              </w:rPrChange>
            </w:rPr>
            <w:pPrChange w:author="Helliana Berner" w:id="0" w:date="2025-05-14T14:10:00Z">
              <w:pPr>
                <w:spacing w:after="0" w:line="240" w:lineRule="auto"/>
              </w:pPr>
            </w:pPrChange>
          </w:pPr>
          <w:r w:rsidDel="00000000" w:rsidR="00000000" w:rsidRPr="00000000">
            <w:rPr>
              <w:sz w:val="22"/>
              <w:szCs w:val="22"/>
              <w:rtl w:val="0"/>
            </w:rPr>
            <w:tab/>
          </w:r>
        </w:p>
      </w:sdtContent>
    </w:sdt>
    <w:p w:rsidR="00000000" w:rsidDel="00000000" w:rsidP="00000000" w:rsidRDefault="00000000" w:rsidRPr="00000000" w14:paraId="0000000A">
      <w:pPr>
        <w:spacing w:after="0" w:line="240" w:lineRule="auto"/>
        <w:rPr>
          <w:b w:val="1"/>
          <w:sz w:val="22"/>
          <w:szCs w:val="22"/>
        </w:rPr>
      </w:pPr>
      <w:r w:rsidDel="00000000" w:rsidR="00000000" w:rsidRPr="00000000">
        <w:rPr>
          <w:b w:val="1"/>
          <w:sz w:val="22"/>
          <w:szCs w:val="22"/>
          <w:rtl w:val="0"/>
        </w:rPr>
        <w:t xml:space="preserve">Pre-Commissioning</w:t>
      </w:r>
    </w:p>
    <w:p w:rsidR="00000000" w:rsidDel="00000000" w:rsidP="00000000" w:rsidRDefault="00000000" w:rsidRPr="00000000" w14:paraId="0000000B">
      <w:pPr>
        <w:numPr>
          <w:ilvl w:val="0"/>
          <w:numId w:val="2"/>
        </w:numPr>
        <w:spacing w:after="0" w:line="240" w:lineRule="auto"/>
        <w:ind w:left="720" w:hanging="360"/>
        <w:rPr>
          <w:sz w:val="22"/>
          <w:szCs w:val="22"/>
        </w:rPr>
      </w:pPr>
      <w:r w:rsidDel="00000000" w:rsidR="00000000" w:rsidRPr="00000000">
        <w:rPr>
          <w:sz w:val="22"/>
          <w:szCs w:val="22"/>
          <w:rtl w:val="0"/>
        </w:rPr>
        <w:t xml:space="preserve">Key technical </w:t>
      </w:r>
      <w:r w:rsidDel="00000000" w:rsidR="00000000" w:rsidRPr="00000000">
        <w:rPr>
          <w:sz w:val="22"/>
          <w:szCs w:val="22"/>
          <w:rtl w:val="0"/>
        </w:rPr>
        <w:t xml:space="preserve">documents received in the agreed language, including: </w:t>
      </w:r>
    </w:p>
    <w:p w:rsidR="00000000" w:rsidDel="00000000" w:rsidP="00000000" w:rsidRDefault="00000000" w:rsidRPr="00000000" w14:paraId="0000000C">
      <w:pPr>
        <w:numPr>
          <w:ilvl w:val="1"/>
          <w:numId w:val="2"/>
        </w:numPr>
        <w:spacing w:after="0" w:line="240" w:lineRule="auto"/>
        <w:ind w:left="1440" w:hanging="360"/>
        <w:rPr>
          <w:sz w:val="22"/>
          <w:szCs w:val="22"/>
        </w:rPr>
      </w:pPr>
      <w:r w:rsidDel="00000000" w:rsidR="00000000" w:rsidRPr="00000000">
        <w:rPr>
          <w:sz w:val="22"/>
          <w:szCs w:val="22"/>
          <w:rtl w:val="0"/>
        </w:rPr>
        <w:t xml:space="preserve">Plant warranty terms and conditions</w:t>
      </w:r>
    </w:p>
    <w:p w:rsidR="00000000" w:rsidDel="00000000" w:rsidP="00000000" w:rsidRDefault="00000000" w:rsidRPr="00000000" w14:paraId="0000000D">
      <w:pPr>
        <w:numPr>
          <w:ilvl w:val="1"/>
          <w:numId w:val="2"/>
        </w:numPr>
        <w:spacing w:after="0" w:line="240" w:lineRule="auto"/>
        <w:ind w:left="1440" w:hanging="360"/>
        <w:rPr>
          <w:sz w:val="22"/>
          <w:szCs w:val="22"/>
        </w:rPr>
      </w:pPr>
      <w:r w:rsidDel="00000000" w:rsidR="00000000" w:rsidRPr="00000000">
        <w:rPr>
          <w:sz w:val="22"/>
          <w:szCs w:val="22"/>
          <w:rtl w:val="0"/>
        </w:rPr>
        <w:t xml:space="preserve">Information about the supplier maintenance. This may come in the form of a contract, service level agreement, or an informational questionnaire. See</w:t>
      </w:r>
      <w:r w:rsidDel="00000000" w:rsidR="00000000" w:rsidRPr="00000000">
        <w:rPr>
          <w:sz w:val="22"/>
          <w:szCs w:val="22"/>
          <w:rtl w:val="0"/>
        </w:rPr>
        <w:t xml:space="preserve"> the </w:t>
      </w:r>
      <w:hyperlink r:id="rId7">
        <w:r w:rsidDel="00000000" w:rsidR="00000000" w:rsidRPr="00000000">
          <w:rPr>
            <w:color w:val="1155cc"/>
            <w:sz w:val="22"/>
            <w:szCs w:val="22"/>
            <w:u w:val="single"/>
            <w:rtl w:val="0"/>
          </w:rPr>
          <w:t xml:space="preserve">service contract guidance document</w:t>
        </w:r>
      </w:hyperlink>
      <w:r w:rsidDel="00000000" w:rsidR="00000000" w:rsidRPr="00000000">
        <w:rPr>
          <w:sz w:val="22"/>
          <w:szCs w:val="22"/>
          <w:rtl w:val="0"/>
        </w:rPr>
        <w:t xml:space="preserve"> for what should be included</w:t>
      </w:r>
      <w:r w:rsidDel="00000000" w:rsidR="00000000" w:rsidRPr="00000000">
        <w:rPr>
          <w:rtl w:val="0"/>
        </w:rPr>
      </w:r>
    </w:p>
    <w:p w:rsidR="00000000" w:rsidDel="00000000" w:rsidP="00000000" w:rsidRDefault="00000000" w:rsidRPr="00000000" w14:paraId="0000000E">
      <w:pPr>
        <w:numPr>
          <w:ilvl w:val="1"/>
          <w:numId w:val="2"/>
        </w:numPr>
        <w:spacing w:after="0" w:line="240" w:lineRule="auto"/>
        <w:ind w:left="1440" w:hanging="360"/>
        <w:rPr/>
      </w:pPr>
      <w:r w:rsidDel="00000000" w:rsidR="00000000" w:rsidRPr="00000000">
        <w:rPr>
          <w:sz w:val="22"/>
          <w:szCs w:val="22"/>
          <w:rtl w:val="0"/>
        </w:rPr>
        <w:t xml:space="preserve">Plant maintenance schedule </w:t>
      </w: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720" w:hanging="360"/>
        <w:rPr>
          <w:sz w:val="22"/>
          <w:szCs w:val="22"/>
        </w:rPr>
      </w:pPr>
      <w:r w:rsidDel="00000000" w:rsidR="00000000" w:rsidRPr="00000000">
        <w:rPr>
          <w:sz w:val="22"/>
          <w:szCs w:val="22"/>
          <w:rtl w:val="0"/>
        </w:rPr>
        <w:t xml:space="preserve">Oxygen plant manuals and </w:t>
      </w:r>
      <w:r w:rsidDel="00000000" w:rsidR="00000000" w:rsidRPr="00000000">
        <w:rPr>
          <w:sz w:val="22"/>
          <w:szCs w:val="22"/>
          <w:rtl w:val="0"/>
        </w:rPr>
        <w:t xml:space="preserve">training materials</w:t>
      </w:r>
      <w:r w:rsidDel="00000000" w:rsidR="00000000" w:rsidRPr="00000000">
        <w:rPr>
          <w:sz w:val="22"/>
          <w:szCs w:val="22"/>
          <w:rtl w:val="0"/>
        </w:rPr>
        <w:t xml:space="preserve"> provided in the agreed language best understood by plant operators</w:t>
      </w:r>
      <w:r w:rsidDel="00000000" w:rsidR="00000000" w:rsidRPr="00000000">
        <w:rPr>
          <w:rtl w:val="0"/>
        </w:rPr>
      </w:r>
    </w:p>
    <w:p w:rsidR="00000000" w:rsidDel="00000000" w:rsidP="00000000" w:rsidRDefault="00000000" w:rsidRPr="00000000" w14:paraId="00000010">
      <w:pPr>
        <w:numPr>
          <w:ilvl w:val="1"/>
          <w:numId w:val="2"/>
        </w:numPr>
        <w:spacing w:after="0" w:line="240" w:lineRule="auto"/>
        <w:ind w:left="1440" w:hanging="360"/>
        <w:rPr/>
      </w:pPr>
      <w:r w:rsidDel="00000000" w:rsidR="00000000" w:rsidRPr="00000000">
        <w:rPr>
          <w:sz w:val="22"/>
          <w:szCs w:val="22"/>
          <w:rtl w:val="0"/>
        </w:rPr>
        <w:t xml:space="preserve">If applicable: Translations requested from suppliers or arranged by national counterparts. Confirm receipt before commissioning.</w:t>
      </w:r>
    </w:p>
    <w:p w:rsidR="00000000" w:rsidDel="00000000" w:rsidP="00000000" w:rsidRDefault="00000000" w:rsidRPr="00000000" w14:paraId="00000011">
      <w:pPr>
        <w:numPr>
          <w:ilvl w:val="1"/>
          <w:numId w:val="2"/>
        </w:numPr>
        <w:spacing w:after="0" w:line="240" w:lineRule="auto"/>
        <w:ind w:left="1440" w:hanging="360"/>
        <w:rPr/>
      </w:pPr>
      <w:r w:rsidDel="00000000" w:rsidR="00000000" w:rsidRPr="00000000">
        <w:rPr>
          <w:sz w:val="22"/>
          <w:szCs w:val="22"/>
          <w:rtl w:val="0"/>
        </w:rPr>
        <w:t xml:space="preserve">If applicable: External translation arranged</w:t>
      </w:r>
    </w:p>
    <w:p w:rsidR="00000000" w:rsidDel="00000000" w:rsidP="00000000" w:rsidRDefault="00000000" w:rsidRPr="00000000" w14:paraId="00000012">
      <w:pPr>
        <w:spacing w:after="0" w:line="240" w:lineRule="auto"/>
        <w:rPr>
          <w:sz w:val="22"/>
          <w:szCs w:val="22"/>
        </w:rPr>
      </w:pPr>
      <w:r w:rsidDel="00000000" w:rsidR="00000000" w:rsidRPr="00000000">
        <w:rPr>
          <w:rtl w:val="0"/>
        </w:rPr>
      </w:r>
    </w:p>
    <w:p w:rsidR="00000000" w:rsidDel="00000000" w:rsidP="00000000" w:rsidRDefault="00000000" w:rsidRPr="00000000" w14:paraId="00000013">
      <w:pPr>
        <w:spacing w:after="0" w:line="240" w:lineRule="auto"/>
        <w:rPr>
          <w:b w:val="1"/>
          <w:sz w:val="22"/>
          <w:szCs w:val="22"/>
        </w:rPr>
      </w:pPr>
      <w:r w:rsidDel="00000000" w:rsidR="00000000" w:rsidRPr="00000000">
        <w:rPr>
          <w:b w:val="1"/>
          <w:sz w:val="22"/>
          <w:szCs w:val="22"/>
          <w:rtl w:val="0"/>
        </w:rPr>
        <w:t xml:space="preserve">Post-Commissioning</w:t>
      </w:r>
    </w:p>
    <w:p w:rsidR="00000000" w:rsidDel="00000000" w:rsidP="00000000" w:rsidRDefault="00000000" w:rsidRPr="00000000" w14:paraId="00000014">
      <w:pPr>
        <w:numPr>
          <w:ilvl w:val="0"/>
          <w:numId w:val="3"/>
        </w:numPr>
        <w:spacing w:after="0" w:line="240" w:lineRule="auto"/>
        <w:ind w:left="720" w:hanging="360"/>
        <w:rPr>
          <w:sz w:val="22"/>
          <w:szCs w:val="22"/>
        </w:rPr>
      </w:pPr>
      <w:r w:rsidDel="00000000" w:rsidR="00000000" w:rsidRPr="00000000">
        <w:rPr>
          <w:sz w:val="22"/>
          <w:szCs w:val="22"/>
          <w:rtl w:val="0"/>
        </w:rPr>
        <w:t xml:space="preserve">Completed commissioning documents received in the agreed language, including </w:t>
      </w:r>
    </w:p>
    <w:p w:rsidR="00000000" w:rsidDel="00000000" w:rsidP="00000000" w:rsidRDefault="00000000" w:rsidRPr="00000000" w14:paraId="00000015">
      <w:pPr>
        <w:numPr>
          <w:ilvl w:val="1"/>
          <w:numId w:val="3"/>
        </w:numPr>
        <w:spacing w:after="0" w:line="240" w:lineRule="auto"/>
        <w:ind w:left="1440" w:hanging="360"/>
        <w:rPr>
          <w:sz w:val="22"/>
          <w:szCs w:val="22"/>
        </w:rPr>
      </w:pPr>
      <w:r w:rsidDel="00000000" w:rsidR="00000000" w:rsidRPr="00000000">
        <w:rPr>
          <w:sz w:val="22"/>
          <w:szCs w:val="22"/>
          <w:rtl w:val="0"/>
        </w:rPr>
        <w:t xml:space="preserve">Equipment testing reports or checklists</w:t>
      </w:r>
    </w:p>
    <w:p w:rsidR="00000000" w:rsidDel="00000000" w:rsidP="00000000" w:rsidRDefault="00000000" w:rsidRPr="00000000" w14:paraId="00000016">
      <w:pPr>
        <w:numPr>
          <w:ilvl w:val="1"/>
          <w:numId w:val="3"/>
        </w:numPr>
        <w:spacing w:after="0" w:line="240" w:lineRule="auto"/>
        <w:ind w:left="1440" w:hanging="360"/>
        <w:rPr>
          <w:sz w:val="22"/>
          <w:szCs w:val="22"/>
        </w:rPr>
      </w:pPr>
      <w:r w:rsidDel="00000000" w:rsidR="00000000" w:rsidRPr="00000000">
        <w:rPr>
          <w:sz w:val="22"/>
          <w:szCs w:val="22"/>
          <w:rtl w:val="0"/>
        </w:rPr>
        <w:t xml:space="preserve">Oxygen piping testing report or checklist (if applicable) </w:t>
      </w:r>
    </w:p>
    <w:p w:rsidR="00000000" w:rsidDel="00000000" w:rsidP="00000000" w:rsidRDefault="00000000" w:rsidRPr="00000000" w14:paraId="00000017">
      <w:pPr>
        <w:numPr>
          <w:ilvl w:val="1"/>
          <w:numId w:val="3"/>
        </w:numPr>
        <w:spacing w:after="0" w:line="240" w:lineRule="auto"/>
        <w:ind w:left="1440" w:hanging="360"/>
        <w:rPr>
          <w:sz w:val="22"/>
          <w:szCs w:val="22"/>
        </w:rPr>
      </w:pPr>
      <w:r w:rsidDel="00000000" w:rsidR="00000000" w:rsidRPr="00000000">
        <w:rPr>
          <w:sz w:val="22"/>
          <w:szCs w:val="22"/>
          <w:rtl w:val="0"/>
        </w:rPr>
        <w:t xml:space="preserve">Infrastructure and electrical as-built drawings</w:t>
      </w:r>
    </w:p>
    <w:p w:rsidR="00000000" w:rsidDel="00000000" w:rsidP="00000000" w:rsidRDefault="00000000" w:rsidRPr="00000000" w14:paraId="00000018">
      <w:pPr>
        <w:numPr>
          <w:ilvl w:val="1"/>
          <w:numId w:val="3"/>
        </w:numPr>
        <w:spacing w:after="0" w:line="240" w:lineRule="auto"/>
        <w:ind w:left="1440" w:hanging="360"/>
        <w:rPr>
          <w:sz w:val="22"/>
          <w:szCs w:val="22"/>
        </w:rPr>
      </w:pPr>
      <w:r w:rsidDel="00000000" w:rsidR="00000000" w:rsidRPr="00000000">
        <w:rPr>
          <w:sz w:val="22"/>
          <w:szCs w:val="22"/>
          <w:rtl w:val="0"/>
        </w:rPr>
        <w:t xml:space="preserve">Supplier training documentation </w:t>
      </w:r>
    </w:p>
    <w:p w:rsidR="00000000" w:rsidDel="00000000" w:rsidP="00000000" w:rsidRDefault="00000000" w:rsidRPr="00000000" w14:paraId="00000019">
      <w:pPr>
        <w:spacing w:after="0" w:line="240" w:lineRule="auto"/>
        <w:rPr>
          <w:sz w:val="22"/>
          <w:szCs w:val="22"/>
        </w:rPr>
      </w:pPr>
      <w:r w:rsidDel="00000000" w:rsidR="00000000" w:rsidRPr="00000000">
        <w:rPr>
          <w:rtl w:val="0"/>
        </w:rPr>
      </w:r>
    </w:p>
    <w:p w:rsidR="00000000" w:rsidDel="00000000" w:rsidP="00000000" w:rsidRDefault="00000000" w:rsidRPr="00000000" w14:paraId="0000001A">
      <w:pPr>
        <w:spacing w:after="0" w:line="240" w:lineRule="auto"/>
        <w:rPr>
          <w:b w:val="1"/>
          <w:sz w:val="22"/>
          <w:szCs w:val="22"/>
        </w:rPr>
      </w:pPr>
      <w:r w:rsidDel="00000000" w:rsidR="00000000" w:rsidRPr="00000000">
        <w:rPr>
          <w:b w:val="1"/>
          <w:sz w:val="22"/>
          <w:szCs w:val="22"/>
          <w:rtl w:val="0"/>
        </w:rPr>
        <w:t xml:space="preserve">2. Warranty Terms</w:t>
      </w:r>
    </w:p>
    <w:p w:rsidR="00000000" w:rsidDel="00000000" w:rsidP="00000000" w:rsidRDefault="00000000" w:rsidRPr="00000000" w14:paraId="0000001B">
      <w:pPr>
        <w:spacing w:after="0" w:line="240" w:lineRule="auto"/>
        <w:rPr>
          <w:i w:val="1"/>
          <w:sz w:val="22"/>
          <w:szCs w:val="22"/>
        </w:rPr>
      </w:pPr>
      <w:r w:rsidDel="00000000" w:rsidR="00000000" w:rsidRPr="00000000">
        <w:rPr>
          <w:i w:val="1"/>
          <w:sz w:val="22"/>
          <w:szCs w:val="22"/>
          <w:rtl w:val="0"/>
        </w:rPr>
        <w:t xml:space="preserve">For further detail on each item in the checklist below, review the BHI</w:t>
      </w:r>
      <w:r w:rsidDel="00000000" w:rsidR="00000000" w:rsidRPr="00000000">
        <w:rPr>
          <w:i w:val="1"/>
          <w:sz w:val="22"/>
          <w:szCs w:val="22"/>
          <w:rtl w:val="0"/>
        </w:rPr>
        <w:t xml:space="preserve"> </w:t>
      </w:r>
      <w:hyperlink r:id="rId8">
        <w:r w:rsidDel="00000000" w:rsidR="00000000" w:rsidRPr="00000000">
          <w:rPr>
            <w:i w:val="1"/>
            <w:color w:val="1155cc"/>
            <w:sz w:val="22"/>
            <w:szCs w:val="22"/>
            <w:u w:val="single"/>
            <w:rtl w:val="0"/>
          </w:rPr>
          <w:t xml:space="preserve">warranty terms guidance document</w:t>
        </w:r>
      </w:hyperlink>
      <w:r w:rsidDel="00000000" w:rsidR="00000000" w:rsidRPr="00000000">
        <w:rPr>
          <w:i w:val="1"/>
          <w:sz w:val="22"/>
          <w:szCs w:val="22"/>
          <w:rtl w:val="0"/>
        </w:rPr>
        <w:t xml:space="preserve">.</w:t>
      </w:r>
    </w:p>
    <w:p w:rsidR="00000000" w:rsidDel="00000000" w:rsidP="00000000" w:rsidRDefault="00000000" w:rsidRPr="00000000" w14:paraId="0000001C">
      <w:pPr>
        <w:spacing w:after="0" w:line="240" w:lineRule="auto"/>
        <w:rPr>
          <w:i w:val="1"/>
          <w:sz w:val="22"/>
          <w:szCs w:val="22"/>
          <w:highlight w:val="yellow"/>
        </w:rPr>
      </w:pPr>
      <w:r w:rsidDel="00000000" w:rsidR="00000000" w:rsidRPr="00000000">
        <w:rPr>
          <w:rtl w:val="0"/>
        </w:rPr>
      </w:r>
    </w:p>
    <w:p w:rsidR="00000000" w:rsidDel="00000000" w:rsidP="00000000" w:rsidRDefault="00000000" w:rsidRPr="00000000" w14:paraId="0000001D">
      <w:pPr>
        <w:numPr>
          <w:ilvl w:val="0"/>
          <w:numId w:val="6"/>
        </w:numPr>
        <w:spacing w:after="0" w:line="240" w:lineRule="auto"/>
        <w:ind w:left="720" w:hanging="360"/>
        <w:rPr>
          <w:sz w:val="22"/>
          <w:szCs w:val="22"/>
        </w:rPr>
      </w:pPr>
      <w:r w:rsidDel="00000000" w:rsidR="00000000" w:rsidRPr="00000000">
        <w:rPr>
          <w:sz w:val="22"/>
          <w:szCs w:val="22"/>
          <w:rtl w:val="0"/>
        </w:rPr>
        <w:t xml:space="preserve">Supplier warranty terms received in the agreed language. </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1E">
      <w:pPr>
        <w:numPr>
          <w:ilvl w:val="0"/>
          <w:numId w:val="6"/>
        </w:numPr>
        <w:spacing w:after="0" w:line="240" w:lineRule="auto"/>
        <w:ind w:left="720" w:hanging="360"/>
        <w:rPr>
          <w:sz w:val="22"/>
          <w:szCs w:val="22"/>
        </w:rPr>
      </w:pPr>
      <w:r w:rsidDel="00000000" w:rsidR="00000000" w:rsidRPr="00000000">
        <w:rPr>
          <w:sz w:val="22"/>
          <w:szCs w:val="22"/>
          <w:rtl w:val="0"/>
        </w:rPr>
        <w:t xml:space="preserve">Supplier questionnaire received in the agreed language. </w:t>
      </w:r>
    </w:p>
    <w:p w:rsidR="00000000" w:rsidDel="00000000" w:rsidP="00000000" w:rsidRDefault="00000000" w:rsidRPr="00000000" w14:paraId="0000001F">
      <w:pPr>
        <w:spacing w:after="0" w:line="240" w:lineRule="auto"/>
        <w:ind w:left="720" w:firstLine="720"/>
        <w:rPr>
          <w:i w:val="1"/>
          <w:sz w:val="22"/>
          <w:szCs w:val="22"/>
        </w:rPr>
      </w:pPr>
      <w:r w:rsidDel="00000000" w:rsidR="00000000" w:rsidRPr="00000000">
        <w:rPr>
          <w:i w:val="1"/>
          <w:sz w:val="22"/>
          <w:szCs w:val="22"/>
          <w:rtl w:val="0"/>
        </w:rPr>
        <w:t xml:space="preserve">Note</w:t>
      </w:r>
      <w:r w:rsidDel="00000000" w:rsidR="00000000" w:rsidRPr="00000000">
        <w:rPr>
          <w:sz w:val="22"/>
          <w:szCs w:val="22"/>
          <w:rtl w:val="0"/>
        </w:rPr>
        <w:t xml:space="preserve">: </w:t>
      </w:r>
      <w:r w:rsidDel="00000000" w:rsidR="00000000" w:rsidRPr="00000000">
        <w:rPr>
          <w:i w:val="1"/>
          <w:sz w:val="22"/>
          <w:szCs w:val="22"/>
          <w:rtl w:val="0"/>
        </w:rPr>
        <w:t xml:space="preserve">A</w:t>
      </w:r>
      <w:r w:rsidDel="00000000" w:rsidR="00000000" w:rsidRPr="00000000">
        <w:rPr>
          <w:i w:val="1"/>
          <w:sz w:val="22"/>
          <w:szCs w:val="22"/>
          <w:rtl w:val="0"/>
        </w:rPr>
        <w:t xml:space="preserve">pplicable only for supplier led site readiness through i+solutions</w:t>
      </w:r>
    </w:p>
    <w:p w:rsidR="00000000" w:rsidDel="00000000" w:rsidP="00000000" w:rsidRDefault="00000000" w:rsidRPr="00000000" w14:paraId="00000020">
      <w:pPr>
        <w:spacing w:after="0" w:line="240" w:lineRule="auto"/>
        <w:rPr>
          <w:i w:val="1"/>
          <w:sz w:val="22"/>
          <w:szCs w:val="22"/>
        </w:rPr>
      </w:pPr>
      <w:r w:rsidDel="00000000" w:rsidR="00000000" w:rsidRPr="00000000">
        <w:rPr>
          <w:rtl w:val="0"/>
        </w:rPr>
      </w:r>
    </w:p>
    <w:p w:rsidR="00000000" w:rsidDel="00000000" w:rsidP="00000000" w:rsidRDefault="00000000" w:rsidRPr="00000000" w14:paraId="00000021">
      <w:pPr>
        <w:spacing w:after="0" w:line="240" w:lineRule="auto"/>
        <w:rPr>
          <w:i w:val="1"/>
          <w:sz w:val="22"/>
          <w:szCs w:val="22"/>
        </w:rPr>
      </w:pPr>
      <w:r w:rsidDel="00000000" w:rsidR="00000000" w:rsidRPr="00000000">
        <w:rPr>
          <w:i w:val="1"/>
          <w:sz w:val="22"/>
          <w:szCs w:val="22"/>
          <w:rtl w:val="0"/>
        </w:rPr>
        <w:t xml:space="preserve">The below information should be found in the supplier warranty terms document</w:t>
      </w:r>
      <w:r w:rsidDel="00000000" w:rsidR="00000000" w:rsidRPr="00000000">
        <w:rPr>
          <w:i w:val="1"/>
          <w:sz w:val="22"/>
          <w:szCs w:val="22"/>
          <w:rtl w:val="0"/>
        </w:rPr>
        <w:t xml:space="preserve"> (and/or the supplier questionnaire) </w:t>
      </w:r>
    </w:p>
    <w:p w:rsidR="00000000" w:rsidDel="00000000" w:rsidP="00000000" w:rsidRDefault="00000000" w:rsidRPr="00000000" w14:paraId="00000022">
      <w:pPr>
        <w:numPr>
          <w:ilvl w:val="0"/>
          <w:numId w:val="6"/>
        </w:numPr>
        <w:spacing w:after="0" w:line="240" w:lineRule="auto"/>
        <w:ind w:left="720" w:hanging="360"/>
        <w:rPr/>
      </w:pPr>
      <w:r w:rsidDel="00000000" w:rsidR="00000000" w:rsidRPr="00000000">
        <w:rPr>
          <w:sz w:val="22"/>
          <w:szCs w:val="22"/>
          <w:rtl w:val="0"/>
        </w:rPr>
        <w:t xml:space="preserve">Warranty terms include:</w:t>
      </w:r>
    </w:p>
    <w:p w:rsidR="00000000" w:rsidDel="00000000" w:rsidP="00000000" w:rsidRDefault="00000000" w:rsidRPr="00000000" w14:paraId="00000023">
      <w:pPr>
        <w:numPr>
          <w:ilvl w:val="1"/>
          <w:numId w:val="6"/>
        </w:numPr>
        <w:spacing w:after="0" w:line="240" w:lineRule="auto"/>
        <w:ind w:left="1440" w:hanging="360"/>
        <w:rPr/>
      </w:pPr>
      <w:r w:rsidDel="00000000" w:rsidR="00000000" w:rsidRPr="00000000">
        <w:rPr>
          <w:sz w:val="22"/>
          <w:szCs w:val="22"/>
          <w:rtl w:val="0"/>
        </w:rPr>
        <w:t xml:space="preserve">Warranty start date </w:t>
      </w:r>
    </w:p>
    <w:p w:rsidR="00000000" w:rsidDel="00000000" w:rsidP="00000000" w:rsidRDefault="00000000" w:rsidRPr="00000000" w14:paraId="00000024">
      <w:pPr>
        <w:numPr>
          <w:ilvl w:val="1"/>
          <w:numId w:val="6"/>
        </w:numPr>
        <w:spacing w:after="0" w:line="240" w:lineRule="auto"/>
        <w:ind w:left="1440" w:hanging="360"/>
        <w:rPr/>
      </w:pPr>
      <w:r w:rsidDel="00000000" w:rsidR="00000000" w:rsidRPr="00000000">
        <w:rPr>
          <w:sz w:val="22"/>
          <w:szCs w:val="22"/>
          <w:rtl w:val="0"/>
        </w:rPr>
        <w:t xml:space="preserve">Warranty duration </w:t>
      </w:r>
    </w:p>
    <w:p w:rsidR="00000000" w:rsidDel="00000000" w:rsidP="00000000" w:rsidRDefault="00000000" w:rsidRPr="00000000" w14:paraId="00000025">
      <w:pPr>
        <w:numPr>
          <w:ilvl w:val="1"/>
          <w:numId w:val="6"/>
        </w:numPr>
        <w:spacing w:after="0" w:line="240" w:lineRule="auto"/>
        <w:ind w:left="1440" w:hanging="360"/>
        <w:rPr>
          <w:sz w:val="22"/>
          <w:szCs w:val="22"/>
        </w:rPr>
      </w:pPr>
      <w:r w:rsidDel="00000000" w:rsidR="00000000" w:rsidRPr="00000000">
        <w:rPr>
          <w:sz w:val="22"/>
          <w:szCs w:val="22"/>
          <w:rtl w:val="0"/>
        </w:rPr>
        <w:t xml:space="preserve">Contact information for service providers</w:t>
      </w:r>
    </w:p>
    <w:p w:rsidR="00000000" w:rsidDel="00000000" w:rsidP="00000000" w:rsidRDefault="00000000" w:rsidRPr="00000000" w14:paraId="00000026">
      <w:pPr>
        <w:numPr>
          <w:ilvl w:val="1"/>
          <w:numId w:val="6"/>
        </w:numPr>
        <w:spacing w:after="0" w:line="240" w:lineRule="auto"/>
        <w:ind w:left="1440" w:hanging="360"/>
        <w:rPr>
          <w:sz w:val="22"/>
          <w:szCs w:val="22"/>
        </w:rPr>
      </w:pPr>
      <w:r w:rsidDel="00000000" w:rsidR="00000000" w:rsidRPr="00000000">
        <w:rPr>
          <w:sz w:val="22"/>
          <w:szCs w:val="22"/>
          <w:rtl w:val="0"/>
        </w:rPr>
        <w:t xml:space="preserve">Procedures for initiating a warranty claim</w:t>
      </w:r>
    </w:p>
    <w:p w:rsidR="00000000" w:rsidDel="00000000" w:rsidP="00000000" w:rsidRDefault="00000000" w:rsidRPr="00000000" w14:paraId="00000027">
      <w:pPr>
        <w:numPr>
          <w:ilvl w:val="1"/>
          <w:numId w:val="6"/>
        </w:numPr>
        <w:spacing w:after="0" w:line="240" w:lineRule="auto"/>
        <w:ind w:left="1440" w:hanging="360"/>
        <w:rPr>
          <w:sz w:val="22"/>
          <w:szCs w:val="22"/>
        </w:rPr>
      </w:pPr>
      <w:r w:rsidDel="00000000" w:rsidR="00000000" w:rsidRPr="00000000">
        <w:rPr>
          <w:sz w:val="22"/>
          <w:szCs w:val="22"/>
          <w:rtl w:val="0"/>
        </w:rPr>
        <w:t xml:space="preserve">Response times for warranty claims</w:t>
      </w:r>
    </w:p>
    <w:p w:rsidR="00000000" w:rsidDel="00000000" w:rsidP="00000000" w:rsidRDefault="00000000" w:rsidRPr="00000000" w14:paraId="00000028">
      <w:pPr>
        <w:numPr>
          <w:ilvl w:val="1"/>
          <w:numId w:val="6"/>
        </w:numPr>
        <w:spacing w:after="0" w:line="240" w:lineRule="auto"/>
        <w:ind w:left="1440" w:hanging="360"/>
        <w:rPr>
          <w:sz w:val="22"/>
          <w:szCs w:val="22"/>
          <w:u w:val="none"/>
        </w:rPr>
      </w:pPr>
      <w:r w:rsidDel="00000000" w:rsidR="00000000" w:rsidRPr="00000000">
        <w:rPr>
          <w:sz w:val="22"/>
          <w:szCs w:val="22"/>
          <w:rtl w:val="0"/>
        </w:rPr>
        <w:t xml:space="preserve">Procedures for issue escalation if no response to claim</w:t>
      </w:r>
    </w:p>
    <w:p w:rsidR="00000000" w:rsidDel="00000000" w:rsidP="00000000" w:rsidRDefault="00000000" w:rsidRPr="00000000" w14:paraId="00000029">
      <w:pPr>
        <w:numPr>
          <w:ilvl w:val="1"/>
          <w:numId w:val="6"/>
        </w:numPr>
        <w:spacing w:after="0" w:line="240" w:lineRule="auto"/>
        <w:ind w:left="1440" w:hanging="360"/>
        <w:rPr>
          <w:sz w:val="22"/>
          <w:szCs w:val="22"/>
        </w:rPr>
      </w:pPr>
      <w:r w:rsidDel="00000000" w:rsidR="00000000" w:rsidRPr="00000000">
        <w:rPr>
          <w:sz w:val="22"/>
          <w:szCs w:val="22"/>
          <w:rtl w:val="0"/>
        </w:rPr>
        <w:t xml:space="preserve">Warranty conditions</w:t>
      </w:r>
    </w:p>
    <w:p w:rsidR="00000000" w:rsidDel="00000000" w:rsidP="00000000" w:rsidRDefault="00000000" w:rsidRPr="00000000" w14:paraId="0000002A">
      <w:pPr>
        <w:numPr>
          <w:ilvl w:val="1"/>
          <w:numId w:val="6"/>
        </w:numPr>
        <w:spacing w:after="0" w:line="240" w:lineRule="auto"/>
        <w:ind w:left="1440" w:hanging="360"/>
        <w:rPr>
          <w:sz w:val="22"/>
          <w:szCs w:val="22"/>
        </w:rPr>
      </w:pPr>
      <w:r w:rsidDel="00000000" w:rsidR="00000000" w:rsidRPr="00000000">
        <w:rPr>
          <w:sz w:val="22"/>
          <w:szCs w:val="22"/>
          <w:rtl w:val="0"/>
        </w:rPr>
        <w:t xml:space="preserve">Electrical requirements for the oxygen plant (e.g., voltage requirements, frequency range, backup power requirements, and maximum downtime)</w:t>
      </w:r>
      <w:r w:rsidDel="00000000" w:rsidR="00000000" w:rsidRPr="00000000">
        <w:rPr>
          <w:sz w:val="22"/>
          <w:szCs w:val="22"/>
          <w:rtl w:val="0"/>
        </w:rPr>
        <w:t xml:space="preserve">. </w:t>
      </w:r>
      <w:r w:rsidDel="00000000" w:rsidR="00000000" w:rsidRPr="00000000">
        <w:rPr>
          <w:sz w:val="22"/>
          <w:szCs w:val="22"/>
          <w:rtl w:val="0"/>
        </w:rPr>
        <w:t xml:space="preserve">If these requirements are not met, there is a risk of the warranty being voided.</w:t>
      </w:r>
      <w:r w:rsidDel="00000000" w:rsidR="00000000" w:rsidRPr="00000000">
        <w:rPr>
          <w:rtl w:val="0"/>
        </w:rPr>
      </w:r>
    </w:p>
    <w:p w:rsidR="00000000" w:rsidDel="00000000" w:rsidP="00000000" w:rsidRDefault="00000000" w:rsidRPr="00000000" w14:paraId="0000002B">
      <w:pPr>
        <w:numPr>
          <w:ilvl w:val="1"/>
          <w:numId w:val="6"/>
        </w:numPr>
        <w:spacing w:after="0" w:line="240" w:lineRule="auto"/>
        <w:ind w:left="1440" w:hanging="360"/>
        <w:rPr>
          <w:sz w:val="22"/>
          <w:szCs w:val="22"/>
        </w:rPr>
      </w:pPr>
      <w:r w:rsidDel="00000000" w:rsidR="00000000" w:rsidRPr="00000000">
        <w:rPr>
          <w:sz w:val="22"/>
          <w:szCs w:val="22"/>
          <w:rtl w:val="0"/>
        </w:rPr>
        <w:t xml:space="preserve">Authorized personnel and permitted actions:</w:t>
      </w:r>
    </w:p>
    <w:p w:rsidR="00000000" w:rsidDel="00000000" w:rsidP="00000000" w:rsidRDefault="00000000" w:rsidRPr="00000000" w14:paraId="0000002C">
      <w:pPr>
        <w:numPr>
          <w:ilvl w:val="2"/>
          <w:numId w:val="6"/>
        </w:numPr>
        <w:spacing w:after="0" w:line="240" w:lineRule="auto"/>
        <w:ind w:left="2160" w:hanging="360"/>
        <w:rPr>
          <w:b w:val="1"/>
          <w:sz w:val="22"/>
          <w:szCs w:val="22"/>
        </w:rPr>
      </w:pPr>
      <w:r w:rsidDel="00000000" w:rsidR="00000000" w:rsidRPr="00000000">
        <w:rPr>
          <w:sz w:val="22"/>
          <w:szCs w:val="22"/>
          <w:rtl w:val="0"/>
        </w:rPr>
        <w:t xml:space="preserve">Individuals permitted to operate and maintain the plant</w:t>
      </w:r>
      <w:r w:rsidDel="00000000" w:rsidR="00000000" w:rsidRPr="00000000">
        <w:rPr>
          <w:rtl w:val="0"/>
        </w:rPr>
      </w:r>
    </w:p>
    <w:p w:rsidR="00000000" w:rsidDel="00000000" w:rsidP="00000000" w:rsidRDefault="00000000" w:rsidRPr="00000000" w14:paraId="0000002D">
      <w:pPr>
        <w:numPr>
          <w:ilvl w:val="2"/>
          <w:numId w:val="6"/>
        </w:numPr>
        <w:spacing w:after="0" w:line="240" w:lineRule="auto"/>
        <w:ind w:left="2160" w:hanging="360"/>
        <w:rPr>
          <w:sz w:val="22"/>
          <w:szCs w:val="22"/>
        </w:rPr>
      </w:pPr>
      <w:r w:rsidDel="00000000" w:rsidR="00000000" w:rsidRPr="00000000">
        <w:rPr>
          <w:sz w:val="22"/>
          <w:szCs w:val="22"/>
          <w:rtl w:val="0"/>
        </w:rPr>
        <w:t xml:space="preserve">Actions allowed under the warranty</w:t>
      </w:r>
    </w:p>
    <w:p w:rsidR="00000000" w:rsidDel="00000000" w:rsidP="00000000" w:rsidRDefault="00000000" w:rsidRPr="00000000" w14:paraId="0000002E">
      <w:pPr>
        <w:numPr>
          <w:ilvl w:val="2"/>
          <w:numId w:val="6"/>
        </w:numPr>
        <w:spacing w:after="0" w:line="240" w:lineRule="auto"/>
        <w:ind w:left="2160" w:hanging="360"/>
        <w:rPr>
          <w:sz w:val="22"/>
          <w:szCs w:val="22"/>
        </w:rPr>
      </w:pPr>
      <w:r w:rsidDel="00000000" w:rsidR="00000000" w:rsidRPr="00000000">
        <w:rPr>
          <w:sz w:val="22"/>
          <w:szCs w:val="22"/>
          <w:rtl w:val="0"/>
        </w:rPr>
        <w:t xml:space="preserve">Plant operator’s maintenance responsibilities during warranty period</w:t>
      </w:r>
    </w:p>
    <w:p w:rsidR="00000000" w:rsidDel="00000000" w:rsidP="00000000" w:rsidRDefault="00000000" w:rsidRPr="00000000" w14:paraId="0000002F">
      <w:pPr>
        <w:numPr>
          <w:ilvl w:val="1"/>
          <w:numId w:val="6"/>
        </w:numPr>
        <w:spacing w:after="0" w:line="240" w:lineRule="auto"/>
        <w:ind w:left="1440" w:hanging="360"/>
        <w:rPr>
          <w:sz w:val="22"/>
          <w:szCs w:val="22"/>
        </w:rPr>
      </w:pPr>
      <w:r w:rsidDel="00000000" w:rsidR="00000000" w:rsidRPr="00000000">
        <w:rPr>
          <w:sz w:val="22"/>
          <w:szCs w:val="22"/>
          <w:rtl w:val="0"/>
        </w:rPr>
        <w:t xml:space="preserve">Visit costs: </w:t>
      </w:r>
    </w:p>
    <w:p w:rsidR="00000000" w:rsidDel="00000000" w:rsidP="00000000" w:rsidRDefault="00000000" w:rsidRPr="00000000" w14:paraId="00000030">
      <w:pPr>
        <w:numPr>
          <w:ilvl w:val="2"/>
          <w:numId w:val="6"/>
        </w:numPr>
        <w:spacing w:after="0" w:line="240" w:lineRule="auto"/>
        <w:ind w:left="2160" w:hanging="360"/>
        <w:rPr/>
      </w:pPr>
      <w:r w:rsidDel="00000000" w:rsidR="00000000" w:rsidRPr="00000000">
        <w:rPr>
          <w:sz w:val="22"/>
          <w:szCs w:val="22"/>
          <w:rtl w:val="0"/>
        </w:rPr>
        <w:t xml:space="preserve">Party responsible for each cost (e.g. spare parts, shipping, labor, travel)</w:t>
      </w:r>
    </w:p>
    <w:p w:rsidR="00000000" w:rsidDel="00000000" w:rsidP="00000000" w:rsidRDefault="00000000" w:rsidRPr="00000000" w14:paraId="00000031">
      <w:pPr>
        <w:numPr>
          <w:ilvl w:val="1"/>
          <w:numId w:val="6"/>
        </w:numPr>
        <w:spacing w:after="0" w:line="240" w:lineRule="auto"/>
        <w:ind w:left="1440" w:hanging="360"/>
        <w:rPr>
          <w:sz w:val="22"/>
          <w:szCs w:val="22"/>
        </w:rPr>
      </w:pPr>
      <w:r w:rsidDel="00000000" w:rsidR="00000000" w:rsidRPr="00000000">
        <w:rPr>
          <w:i w:val="1"/>
          <w:sz w:val="22"/>
          <w:szCs w:val="22"/>
          <w:rtl w:val="0"/>
        </w:rPr>
        <w:t xml:space="preserve">Note: The host facility should confirm that any costs not listed as covered by the warranty are included in their maintenance budget</w:t>
      </w:r>
      <w:r w:rsidDel="00000000" w:rsidR="00000000" w:rsidRPr="00000000">
        <w:rPr>
          <w:rtl w:val="0"/>
        </w:rPr>
      </w:r>
    </w:p>
    <w:p w:rsidR="00000000" w:rsidDel="00000000" w:rsidP="00000000" w:rsidRDefault="00000000" w:rsidRPr="00000000" w14:paraId="00000032">
      <w:pPr>
        <w:spacing w:after="0" w:line="240" w:lineRule="auto"/>
        <w:rPr>
          <w:sz w:val="22"/>
          <w:szCs w:val="22"/>
        </w:rPr>
      </w:pPr>
      <w:r w:rsidDel="00000000" w:rsidR="00000000" w:rsidRPr="00000000">
        <w:rPr>
          <w:rtl w:val="0"/>
        </w:rPr>
      </w:r>
    </w:p>
    <w:p w:rsidR="00000000" w:rsidDel="00000000" w:rsidP="00000000" w:rsidRDefault="00000000" w:rsidRPr="00000000" w14:paraId="00000033">
      <w:pPr>
        <w:spacing w:after="0" w:line="240" w:lineRule="auto"/>
        <w:rPr>
          <w:sz w:val="22"/>
          <w:szCs w:val="22"/>
        </w:rPr>
      </w:pPr>
      <w:r w:rsidDel="00000000" w:rsidR="00000000" w:rsidRPr="00000000">
        <w:rPr>
          <w:i w:val="1"/>
          <w:sz w:val="22"/>
          <w:szCs w:val="22"/>
          <w:rtl w:val="0"/>
        </w:rPr>
        <w:t xml:space="preserve">Note: </w:t>
      </w:r>
      <w:r w:rsidDel="00000000" w:rsidR="00000000" w:rsidRPr="00000000">
        <w:rPr>
          <w:rFonts w:ascii="Roboto" w:cs="Roboto" w:eastAsia="Roboto" w:hAnsi="Roboto"/>
          <w:i w:val="1"/>
          <w:sz w:val="22"/>
          <w:szCs w:val="22"/>
          <w:rtl w:val="0"/>
        </w:rPr>
        <w:t xml:space="preserve">Any incomplete or unclear warranty term should be flagged and discussed through appropriate channels until clarity is achieved. </w:t>
      </w:r>
      <w:r w:rsidDel="00000000" w:rsidR="00000000" w:rsidRPr="00000000">
        <w:rPr>
          <w:rtl w:val="0"/>
        </w:rPr>
      </w:r>
    </w:p>
    <w:p w:rsidR="00000000" w:rsidDel="00000000" w:rsidP="00000000" w:rsidRDefault="00000000" w:rsidRPr="00000000" w14:paraId="00000034">
      <w:pPr>
        <w:spacing w:after="0" w:line="240" w:lineRule="auto"/>
        <w:rPr>
          <w:b w:val="1"/>
          <w:sz w:val="22"/>
          <w:szCs w:val="22"/>
        </w:rPr>
      </w:pPr>
      <w:r w:rsidDel="00000000" w:rsidR="00000000" w:rsidRPr="00000000">
        <w:rPr>
          <w:rtl w:val="0"/>
        </w:rPr>
      </w:r>
    </w:p>
    <w:p w:rsidR="00000000" w:rsidDel="00000000" w:rsidP="00000000" w:rsidRDefault="00000000" w:rsidRPr="00000000" w14:paraId="00000035">
      <w:pPr>
        <w:spacing w:after="0" w:line="240" w:lineRule="auto"/>
        <w:rPr>
          <w:b w:val="1"/>
          <w:sz w:val="22"/>
          <w:szCs w:val="22"/>
        </w:rPr>
      </w:pPr>
      <w:r w:rsidDel="00000000" w:rsidR="00000000" w:rsidRPr="00000000">
        <w:rPr>
          <w:b w:val="1"/>
          <w:sz w:val="22"/>
          <w:szCs w:val="22"/>
          <w:rtl w:val="0"/>
        </w:rPr>
        <w:t xml:space="preserve">3. Supplier Preventive Maintenance </w:t>
      </w:r>
    </w:p>
    <w:p w:rsidR="00000000" w:rsidDel="00000000" w:rsidP="00000000" w:rsidRDefault="00000000" w:rsidRPr="00000000" w14:paraId="00000036">
      <w:pPr>
        <w:spacing w:after="0" w:line="240" w:lineRule="auto"/>
        <w:rPr>
          <w:i w:val="1"/>
          <w:sz w:val="22"/>
          <w:szCs w:val="22"/>
        </w:rPr>
      </w:pPr>
      <w:r w:rsidDel="00000000" w:rsidR="00000000" w:rsidRPr="00000000">
        <w:rPr>
          <w:i w:val="1"/>
          <w:sz w:val="22"/>
          <w:szCs w:val="22"/>
          <w:rtl w:val="0"/>
        </w:rPr>
        <w:t xml:space="preserve">For further detail on each item in the checklist below, review the BHI </w:t>
      </w:r>
      <w:hyperlink r:id="rId9">
        <w:r w:rsidDel="00000000" w:rsidR="00000000" w:rsidRPr="00000000">
          <w:rPr>
            <w:i w:val="1"/>
            <w:color w:val="1155cc"/>
            <w:sz w:val="22"/>
            <w:szCs w:val="22"/>
            <w:u w:val="single"/>
            <w:rtl w:val="0"/>
          </w:rPr>
          <w:t xml:space="preserve">service contract guidance document</w:t>
        </w:r>
      </w:hyperlink>
      <w:r w:rsidDel="00000000" w:rsidR="00000000" w:rsidRPr="00000000">
        <w:rPr>
          <w:b w:val="1"/>
          <w:sz w:val="22"/>
          <w:szCs w:val="22"/>
          <w:rtl w:val="0"/>
        </w:rPr>
        <w:t xml:space="preserve">.</w:t>
      </w:r>
      <w:r w:rsidDel="00000000" w:rsidR="00000000" w:rsidRPr="00000000">
        <w:rPr>
          <w:rtl w:val="0"/>
        </w:rPr>
      </w:r>
    </w:p>
    <w:p w:rsidR="00000000" w:rsidDel="00000000" w:rsidP="00000000" w:rsidRDefault="00000000" w:rsidRPr="00000000" w14:paraId="00000037">
      <w:pPr>
        <w:numPr>
          <w:ilvl w:val="0"/>
          <w:numId w:val="6"/>
        </w:numPr>
        <w:spacing w:after="0" w:line="240" w:lineRule="auto"/>
        <w:ind w:left="720" w:hanging="360"/>
        <w:rPr>
          <w:sz w:val="22"/>
          <w:szCs w:val="22"/>
        </w:rPr>
      </w:pPr>
      <w:r w:rsidDel="00000000" w:rsidR="00000000" w:rsidRPr="00000000">
        <w:rPr>
          <w:sz w:val="22"/>
          <w:szCs w:val="22"/>
          <w:rtl w:val="0"/>
        </w:rPr>
        <w:t xml:space="preserve">Preventive maintenance budget planned across relevant grant cycles </w:t>
      </w:r>
      <w:r w:rsidDel="00000000" w:rsidR="00000000" w:rsidRPr="00000000">
        <w:rPr>
          <w:rtl w:val="0"/>
        </w:rPr>
      </w:r>
    </w:p>
    <w:p w:rsidR="00000000" w:rsidDel="00000000" w:rsidP="00000000" w:rsidRDefault="00000000" w:rsidRPr="00000000" w14:paraId="00000038">
      <w:pPr>
        <w:spacing w:after="0" w:line="240" w:lineRule="auto"/>
        <w:rPr>
          <w:i w:val="1"/>
          <w:sz w:val="22"/>
          <w:szCs w:val="22"/>
        </w:rPr>
      </w:pPr>
      <w:r w:rsidDel="00000000" w:rsidR="00000000" w:rsidRPr="00000000">
        <w:rPr>
          <w:rtl w:val="0"/>
        </w:rPr>
      </w:r>
    </w:p>
    <w:p w:rsidR="00000000" w:rsidDel="00000000" w:rsidP="00000000" w:rsidRDefault="00000000" w:rsidRPr="00000000" w14:paraId="00000039">
      <w:pPr>
        <w:spacing w:after="0" w:line="240" w:lineRule="auto"/>
        <w:rPr>
          <w:b w:val="1"/>
          <w:sz w:val="22"/>
          <w:szCs w:val="22"/>
        </w:rPr>
      </w:pPr>
      <w:r w:rsidDel="00000000" w:rsidR="00000000" w:rsidRPr="00000000">
        <w:rPr>
          <w:i w:val="1"/>
          <w:sz w:val="22"/>
          <w:szCs w:val="22"/>
          <w:rtl w:val="0"/>
        </w:rPr>
        <w:t xml:space="preserve">Confirm that the PR has received the below listed information regarding the supplier maintenance. </w:t>
      </w:r>
      <w:r w:rsidDel="00000000" w:rsidR="00000000" w:rsidRPr="00000000">
        <w:rPr>
          <w:rtl w:val="0"/>
        </w:rPr>
      </w:r>
    </w:p>
    <w:p w:rsidR="00000000" w:rsidDel="00000000" w:rsidP="00000000" w:rsidRDefault="00000000" w:rsidRPr="00000000" w14:paraId="0000003A">
      <w:pPr>
        <w:numPr>
          <w:ilvl w:val="0"/>
          <w:numId w:val="6"/>
        </w:numPr>
        <w:spacing w:after="0" w:line="240" w:lineRule="auto"/>
        <w:ind w:left="720" w:hanging="360"/>
        <w:rPr>
          <w:sz w:val="22"/>
          <w:szCs w:val="22"/>
        </w:rPr>
      </w:pPr>
      <w:r w:rsidDel="00000000" w:rsidR="00000000" w:rsidRPr="00000000">
        <w:rPr>
          <w:sz w:val="22"/>
          <w:szCs w:val="22"/>
          <w:rtl w:val="0"/>
        </w:rPr>
        <w:t xml:space="preserve">Plant maintenance schedule received in language best understood by PR and plant operator</w:t>
      </w:r>
    </w:p>
    <w:p w:rsidR="00000000" w:rsidDel="00000000" w:rsidP="00000000" w:rsidRDefault="00000000" w:rsidRPr="00000000" w14:paraId="0000003B">
      <w:pPr>
        <w:numPr>
          <w:ilvl w:val="0"/>
          <w:numId w:val="6"/>
        </w:numPr>
        <w:spacing w:after="0" w:line="240" w:lineRule="auto"/>
        <w:ind w:left="720" w:hanging="360"/>
        <w:rPr>
          <w:sz w:val="22"/>
          <w:szCs w:val="22"/>
        </w:rPr>
      </w:pPr>
      <w:r w:rsidDel="00000000" w:rsidR="00000000" w:rsidRPr="00000000">
        <w:rPr>
          <w:sz w:val="22"/>
          <w:szCs w:val="22"/>
          <w:rtl w:val="0"/>
        </w:rPr>
        <w:t xml:space="preserve">Plant service contract or information about supplier </w:t>
      </w:r>
      <w:r w:rsidDel="00000000" w:rsidR="00000000" w:rsidRPr="00000000">
        <w:rPr>
          <w:sz w:val="22"/>
          <w:szCs w:val="22"/>
          <w:rtl w:val="0"/>
        </w:rPr>
        <w:t xml:space="preserve">maintenance received in language best understood by PR and plant operators</w:t>
      </w:r>
    </w:p>
    <w:p w:rsidR="00000000" w:rsidDel="00000000" w:rsidP="00000000" w:rsidRDefault="00000000" w:rsidRPr="00000000" w14:paraId="0000003C">
      <w:pPr>
        <w:numPr>
          <w:ilvl w:val="0"/>
          <w:numId w:val="6"/>
        </w:numPr>
        <w:spacing w:after="0" w:line="240" w:lineRule="auto"/>
        <w:ind w:left="720" w:hanging="360"/>
        <w:rPr>
          <w:sz w:val="22"/>
          <w:szCs w:val="22"/>
        </w:rPr>
      </w:pPr>
      <w:r w:rsidDel="00000000" w:rsidR="00000000" w:rsidRPr="00000000">
        <w:rPr>
          <w:sz w:val="22"/>
          <w:szCs w:val="22"/>
          <w:rtl w:val="0"/>
        </w:rPr>
        <w:t xml:space="preserve">Information on the supplier maintenance has been received, including the following:</w:t>
      </w:r>
      <w:r w:rsidDel="00000000" w:rsidR="00000000" w:rsidRPr="00000000">
        <w:rPr>
          <w:rtl w:val="0"/>
        </w:rPr>
      </w:r>
    </w:p>
    <w:p w:rsidR="00000000" w:rsidDel="00000000" w:rsidP="00000000" w:rsidRDefault="00000000" w:rsidRPr="00000000" w14:paraId="0000003D">
      <w:pPr>
        <w:numPr>
          <w:ilvl w:val="1"/>
          <w:numId w:val="6"/>
        </w:numPr>
        <w:spacing w:after="0" w:line="240" w:lineRule="auto"/>
        <w:ind w:left="1440" w:hanging="360"/>
        <w:rPr>
          <w:sz w:val="22"/>
          <w:szCs w:val="22"/>
        </w:rPr>
      </w:pPr>
      <w:r w:rsidDel="00000000" w:rsidR="00000000" w:rsidRPr="00000000">
        <w:rPr>
          <w:sz w:val="22"/>
          <w:szCs w:val="22"/>
          <w:rtl w:val="0"/>
        </w:rPr>
        <w:t xml:space="preserve">Process for initiating and authorizing emergency repairs</w:t>
      </w:r>
    </w:p>
    <w:p w:rsidR="00000000" w:rsidDel="00000000" w:rsidP="00000000" w:rsidRDefault="00000000" w:rsidRPr="00000000" w14:paraId="0000003E">
      <w:pPr>
        <w:numPr>
          <w:ilvl w:val="1"/>
          <w:numId w:val="6"/>
        </w:numPr>
        <w:spacing w:after="0" w:line="240" w:lineRule="auto"/>
        <w:ind w:left="1440" w:hanging="360"/>
        <w:rPr/>
      </w:pPr>
      <w:r w:rsidDel="00000000" w:rsidR="00000000" w:rsidRPr="00000000">
        <w:rPr>
          <w:sz w:val="22"/>
          <w:szCs w:val="22"/>
          <w:rtl w:val="0"/>
        </w:rPr>
        <w:t xml:space="preserve">Supplier response timeframe for remote support</w:t>
      </w:r>
    </w:p>
    <w:p w:rsidR="00000000" w:rsidDel="00000000" w:rsidP="00000000" w:rsidRDefault="00000000" w:rsidRPr="00000000" w14:paraId="0000003F">
      <w:pPr>
        <w:numPr>
          <w:ilvl w:val="2"/>
          <w:numId w:val="6"/>
        </w:numPr>
        <w:spacing w:after="0" w:line="240" w:lineRule="auto"/>
        <w:ind w:left="2160" w:hanging="360"/>
        <w:rPr/>
      </w:pPr>
      <w:r w:rsidDel="00000000" w:rsidR="00000000" w:rsidRPr="00000000">
        <w:rPr>
          <w:sz w:val="22"/>
          <w:szCs w:val="22"/>
          <w:rtl w:val="0"/>
        </w:rPr>
        <w:t xml:space="preserve">Procedures for escalating the issue if there is no response</w:t>
      </w:r>
    </w:p>
    <w:p w:rsidR="00000000" w:rsidDel="00000000" w:rsidP="00000000" w:rsidRDefault="00000000" w:rsidRPr="00000000" w14:paraId="00000040">
      <w:pPr>
        <w:numPr>
          <w:ilvl w:val="1"/>
          <w:numId w:val="6"/>
        </w:numPr>
        <w:spacing w:after="0" w:line="240" w:lineRule="auto"/>
        <w:ind w:left="1440" w:hanging="360"/>
        <w:rPr>
          <w:sz w:val="22"/>
          <w:szCs w:val="22"/>
        </w:rPr>
      </w:pPr>
      <w:r w:rsidDel="00000000" w:rsidR="00000000" w:rsidRPr="00000000">
        <w:rPr>
          <w:sz w:val="22"/>
          <w:szCs w:val="22"/>
          <w:rtl w:val="0"/>
        </w:rPr>
        <w:t xml:space="preserve">Responsibilities for storage and inventory management of consumables and service parts are defined</w:t>
      </w:r>
      <w:r w:rsidDel="00000000" w:rsidR="00000000" w:rsidRPr="00000000">
        <w:rPr>
          <w:rtl w:val="0"/>
        </w:rPr>
      </w:r>
    </w:p>
    <w:p w:rsidR="00000000" w:rsidDel="00000000" w:rsidP="00000000" w:rsidRDefault="00000000" w:rsidRPr="00000000" w14:paraId="00000041">
      <w:pPr>
        <w:numPr>
          <w:ilvl w:val="2"/>
          <w:numId w:val="6"/>
        </w:numPr>
        <w:spacing w:after="0" w:line="240" w:lineRule="auto"/>
        <w:ind w:left="2160" w:hanging="360"/>
        <w:rPr>
          <w:sz w:val="22"/>
          <w:szCs w:val="22"/>
        </w:rPr>
      </w:pPr>
      <w:r w:rsidDel="00000000" w:rsidR="00000000" w:rsidRPr="00000000">
        <w:rPr>
          <w:sz w:val="22"/>
          <w:szCs w:val="22"/>
          <w:rtl w:val="0"/>
        </w:rPr>
        <w:t xml:space="preserve">Party responsible for the secure storage of spare parts and consumables</w:t>
      </w:r>
      <w:r w:rsidDel="00000000" w:rsidR="00000000" w:rsidRPr="00000000">
        <w:rPr>
          <w:rtl w:val="0"/>
        </w:rPr>
      </w:r>
    </w:p>
    <w:p w:rsidR="00000000" w:rsidDel="00000000" w:rsidP="00000000" w:rsidRDefault="00000000" w:rsidRPr="00000000" w14:paraId="00000042">
      <w:pPr>
        <w:numPr>
          <w:ilvl w:val="2"/>
          <w:numId w:val="6"/>
        </w:numPr>
        <w:spacing w:after="0" w:line="240" w:lineRule="auto"/>
        <w:ind w:left="2160" w:hanging="360"/>
        <w:rPr/>
      </w:pPr>
      <w:r w:rsidDel="00000000" w:rsidR="00000000" w:rsidRPr="00000000">
        <w:rPr>
          <w:sz w:val="22"/>
          <w:szCs w:val="22"/>
          <w:rtl w:val="0"/>
        </w:rPr>
        <w:t xml:space="preserve">Party responsible for inventory records</w:t>
      </w:r>
      <w:r w:rsidDel="00000000" w:rsidR="00000000" w:rsidRPr="00000000">
        <w:rPr>
          <w:rtl w:val="0"/>
        </w:rPr>
      </w:r>
    </w:p>
    <w:p w:rsidR="00000000" w:rsidDel="00000000" w:rsidP="00000000" w:rsidRDefault="00000000" w:rsidRPr="00000000" w14:paraId="00000043">
      <w:pPr>
        <w:numPr>
          <w:ilvl w:val="1"/>
          <w:numId w:val="6"/>
        </w:numPr>
        <w:spacing w:after="0" w:line="240" w:lineRule="auto"/>
        <w:ind w:left="1440" w:hanging="360"/>
        <w:rPr>
          <w:sz w:val="22"/>
          <w:szCs w:val="22"/>
        </w:rPr>
      </w:pPr>
      <w:r w:rsidDel="00000000" w:rsidR="00000000" w:rsidRPr="00000000">
        <w:rPr>
          <w:sz w:val="22"/>
          <w:szCs w:val="22"/>
          <w:rtl w:val="0"/>
        </w:rPr>
        <w:t xml:space="preserve">If applicable: Terms and conditions for contract termination for both parties</w:t>
      </w:r>
    </w:p>
    <w:p w:rsidR="00000000" w:rsidDel="00000000" w:rsidP="00000000" w:rsidRDefault="00000000" w:rsidRPr="00000000" w14:paraId="0000004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ist of costs covered by the supplier for both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regular service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emergency repair visits,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including but not limited to:</w:t>
      </w: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Spare parts</w:t>
      </w:r>
    </w:p>
    <w:p w:rsidR="00000000" w:rsidDel="00000000" w:rsidP="00000000" w:rsidRDefault="00000000" w:rsidRPr="00000000" w14:paraId="00000046">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Shipping fees</w:t>
      </w:r>
    </w:p>
    <w:p w:rsidR="00000000" w:rsidDel="00000000" w:rsidP="00000000" w:rsidRDefault="00000000" w:rsidRPr="00000000" w14:paraId="00000047">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Technician labor</w:t>
      </w:r>
    </w:p>
    <w:p w:rsidR="00000000" w:rsidDel="00000000" w:rsidP="00000000" w:rsidRDefault="00000000" w:rsidRPr="00000000" w14:paraId="00000048">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Travel</w:t>
      </w:r>
    </w:p>
    <w:p w:rsidR="00000000" w:rsidDel="00000000" w:rsidP="00000000" w:rsidRDefault="00000000" w:rsidRPr="00000000" w14:paraId="00000049">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2160" w:right="0" w:hanging="360"/>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Incidental expenses</w:t>
      </w:r>
    </w:p>
    <w:p w:rsidR="00000000" w:rsidDel="00000000" w:rsidP="00000000" w:rsidRDefault="00000000" w:rsidRPr="00000000" w14:paraId="0000004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Note: The host facility should confirm that any costs not listed as covered by the supplier are included in their maintenance budget</w:t>
      </w:r>
      <w:r w:rsidDel="00000000" w:rsidR="00000000" w:rsidRPr="00000000">
        <w:rPr>
          <w:rtl w:val="0"/>
        </w:rPr>
      </w:r>
    </w:p>
    <w:p w:rsidR="00000000" w:rsidDel="00000000" w:rsidP="00000000" w:rsidRDefault="00000000" w:rsidRPr="00000000" w14:paraId="0000004B">
      <w:pPr>
        <w:numPr>
          <w:ilvl w:val="1"/>
          <w:numId w:val="6"/>
        </w:numPr>
        <w:spacing w:after="0" w:line="240" w:lineRule="auto"/>
        <w:ind w:left="1440" w:hanging="360"/>
        <w:rPr/>
      </w:pPr>
      <w:r w:rsidDel="00000000" w:rsidR="00000000" w:rsidRPr="00000000">
        <w:rPr>
          <w:sz w:val="22"/>
          <w:szCs w:val="22"/>
          <w:rtl w:val="0"/>
        </w:rPr>
        <w:t xml:space="preserve">Frequency of service required based on hours of operation</w:t>
      </w:r>
      <w:r w:rsidDel="00000000" w:rsidR="00000000" w:rsidRPr="00000000">
        <w:rPr>
          <w:rtl w:val="0"/>
        </w:rPr>
      </w:r>
    </w:p>
    <w:p w:rsidR="00000000" w:rsidDel="00000000" w:rsidP="00000000" w:rsidRDefault="00000000" w:rsidRPr="00000000" w14:paraId="0000004C">
      <w:pPr>
        <w:numPr>
          <w:ilvl w:val="2"/>
          <w:numId w:val="6"/>
        </w:numPr>
        <w:spacing w:after="0" w:line="240" w:lineRule="auto"/>
        <w:ind w:left="2160" w:hanging="360"/>
        <w:rPr>
          <w:sz w:val="22"/>
          <w:szCs w:val="22"/>
        </w:rPr>
      </w:pPr>
      <w:r w:rsidDel="00000000" w:rsidR="00000000" w:rsidRPr="00000000">
        <w:rPr>
          <w:sz w:val="22"/>
          <w:szCs w:val="22"/>
          <w:rtl w:val="0"/>
        </w:rPr>
        <w:t xml:space="preserve">If supplier does not adjust schedule to facility’s operating plan: </w:t>
      </w:r>
    </w:p>
    <w:p w:rsidR="00000000" w:rsidDel="00000000" w:rsidP="00000000" w:rsidRDefault="00000000" w:rsidRPr="00000000" w14:paraId="0000004D">
      <w:pPr>
        <w:numPr>
          <w:ilvl w:val="3"/>
          <w:numId w:val="6"/>
        </w:numPr>
        <w:spacing w:after="0" w:line="240" w:lineRule="auto"/>
        <w:ind w:left="2880" w:hanging="360"/>
        <w:rPr>
          <w:sz w:val="22"/>
          <w:szCs w:val="22"/>
        </w:rPr>
      </w:pPr>
      <w:r w:rsidDel="00000000" w:rsidR="00000000" w:rsidRPr="00000000">
        <w:rPr>
          <w:sz w:val="22"/>
          <w:szCs w:val="22"/>
          <w:rtl w:val="0"/>
        </w:rPr>
        <w:t xml:space="preserve">Understand costs of additional services</w:t>
      </w:r>
    </w:p>
    <w:p w:rsidR="00000000" w:rsidDel="00000000" w:rsidP="00000000" w:rsidRDefault="00000000" w:rsidRPr="00000000" w14:paraId="0000004E">
      <w:pPr>
        <w:numPr>
          <w:ilvl w:val="3"/>
          <w:numId w:val="6"/>
        </w:numPr>
        <w:spacing w:after="0" w:line="240" w:lineRule="auto"/>
        <w:ind w:left="2880" w:hanging="360"/>
        <w:rPr/>
      </w:pPr>
      <w:r w:rsidDel="00000000" w:rsidR="00000000" w:rsidRPr="00000000">
        <w:rPr>
          <w:sz w:val="22"/>
          <w:szCs w:val="22"/>
          <w:rtl w:val="0"/>
        </w:rPr>
        <w:t xml:space="preserve">Include additional service visits in the facility budget</w:t>
      </w:r>
      <w:r w:rsidDel="00000000" w:rsidR="00000000" w:rsidRPr="00000000">
        <w:rPr>
          <w:rtl w:val="0"/>
        </w:rPr>
      </w:r>
    </w:p>
    <w:p w:rsidR="00000000" w:rsidDel="00000000" w:rsidP="00000000" w:rsidRDefault="00000000" w:rsidRPr="00000000" w14:paraId="0000004F">
      <w:pPr>
        <w:numPr>
          <w:ilvl w:val="1"/>
          <w:numId w:val="6"/>
        </w:numPr>
        <w:spacing w:after="0" w:line="240" w:lineRule="auto"/>
        <w:ind w:left="1440" w:hanging="360"/>
        <w:rPr>
          <w:sz w:val="22"/>
          <w:szCs w:val="22"/>
        </w:rPr>
      </w:pPr>
      <w:r w:rsidDel="00000000" w:rsidR="00000000" w:rsidRPr="00000000">
        <w:rPr>
          <w:sz w:val="22"/>
          <w:szCs w:val="22"/>
          <w:rtl w:val="0"/>
        </w:rPr>
        <w:t xml:space="preserve">Party responsible for scheduling service visits (service provider or facility).</w:t>
      </w:r>
    </w:p>
    <w:p w:rsidR="00000000" w:rsidDel="00000000" w:rsidP="00000000" w:rsidRDefault="00000000" w:rsidRPr="00000000" w14:paraId="00000050">
      <w:pPr>
        <w:spacing w:after="0" w:line="240" w:lineRule="auto"/>
        <w:ind w:left="1440" w:firstLine="0"/>
        <w:rPr>
          <w:b w:val="1"/>
          <w:sz w:val="22"/>
          <w:szCs w:val="22"/>
        </w:rPr>
      </w:pPr>
      <w:r w:rsidDel="00000000" w:rsidR="00000000" w:rsidRPr="00000000">
        <w:rPr>
          <w:rtl w:val="0"/>
        </w:rPr>
      </w:r>
    </w:p>
    <w:p w:rsidR="00000000" w:rsidDel="00000000" w:rsidP="00000000" w:rsidRDefault="00000000" w:rsidRPr="00000000" w14:paraId="00000051">
      <w:pPr>
        <w:spacing w:after="0" w:line="240" w:lineRule="auto"/>
        <w:rPr>
          <w:i w:val="1"/>
          <w:sz w:val="22"/>
          <w:szCs w:val="22"/>
        </w:rPr>
      </w:pPr>
      <w:r w:rsidDel="00000000" w:rsidR="00000000" w:rsidRPr="00000000">
        <w:rPr>
          <w:i w:val="1"/>
          <w:sz w:val="22"/>
          <w:szCs w:val="22"/>
          <w:rtl w:val="0"/>
        </w:rPr>
        <w:t xml:space="preserve">Notes: </w:t>
      </w:r>
    </w:p>
    <w:p w:rsidR="00000000" w:rsidDel="00000000" w:rsidP="00000000" w:rsidRDefault="00000000" w:rsidRPr="00000000" w14:paraId="00000052">
      <w:pPr>
        <w:numPr>
          <w:ilvl w:val="0"/>
          <w:numId w:val="1"/>
        </w:numPr>
        <w:spacing w:after="0" w:line="240" w:lineRule="auto"/>
        <w:ind w:left="720" w:hanging="360"/>
        <w:rPr>
          <w:i w:val="1"/>
          <w:sz w:val="22"/>
          <w:szCs w:val="22"/>
          <w:u w:val="none"/>
        </w:rPr>
      </w:pPr>
      <w:r w:rsidDel="00000000" w:rsidR="00000000" w:rsidRPr="00000000">
        <w:rPr>
          <w:i w:val="1"/>
          <w:sz w:val="22"/>
          <w:szCs w:val="22"/>
          <w:rtl w:val="0"/>
        </w:rPr>
        <w:t xml:space="preserve">Any incomplete or unclear maintenance service term should be flagged and discussed through appropriate channels until clarity is achieved.</w:t>
      </w:r>
      <w:r w:rsidDel="00000000" w:rsidR="00000000" w:rsidRPr="00000000">
        <w:rPr>
          <w:rtl w:val="0"/>
        </w:rPr>
      </w:r>
    </w:p>
    <w:p w:rsidR="00000000" w:rsidDel="00000000" w:rsidP="00000000" w:rsidRDefault="00000000" w:rsidRPr="00000000" w14:paraId="00000053">
      <w:pPr>
        <w:numPr>
          <w:ilvl w:val="0"/>
          <w:numId w:val="1"/>
        </w:numPr>
        <w:spacing w:after="0" w:line="240" w:lineRule="auto"/>
        <w:ind w:left="720" w:hanging="360"/>
        <w:rPr>
          <w:i w:val="1"/>
          <w:sz w:val="22"/>
          <w:szCs w:val="22"/>
        </w:rPr>
      </w:pPr>
      <w:r w:rsidDel="00000000" w:rsidR="00000000" w:rsidRPr="00000000">
        <w:rPr>
          <w:i w:val="1"/>
          <w:sz w:val="22"/>
          <w:szCs w:val="22"/>
          <w:rtl w:val="0"/>
        </w:rPr>
        <w:t xml:space="preserve">Active supplier preventative maintenance must be in place, without gaps in service, to maintain  a valid warranty.</w:t>
      </w:r>
      <w:r w:rsidDel="00000000" w:rsidR="00000000" w:rsidRPr="00000000">
        <w:rPr>
          <w:b w:val="1"/>
          <w:i w:val="1"/>
          <w:sz w:val="22"/>
          <w:szCs w:val="22"/>
          <w:rtl w:val="0"/>
        </w:rPr>
        <w:t xml:space="preserve"> </w:t>
      </w:r>
      <w:r w:rsidDel="00000000" w:rsidR="00000000" w:rsidRPr="00000000">
        <w:rPr>
          <w:rtl w:val="0"/>
        </w:rPr>
      </w:r>
    </w:p>
    <w:p w:rsidR="00000000" w:rsidDel="00000000" w:rsidP="00000000" w:rsidRDefault="00000000" w:rsidRPr="00000000" w14:paraId="00000054">
      <w:pPr>
        <w:spacing w:after="0" w:line="240" w:lineRule="auto"/>
        <w:rPr>
          <w:i w:val="1"/>
          <w:sz w:val="22"/>
          <w:szCs w:val="22"/>
        </w:rPr>
      </w:pPr>
      <w:r w:rsidDel="00000000" w:rsidR="00000000" w:rsidRPr="00000000">
        <w:rPr>
          <w:rtl w:val="0"/>
        </w:rPr>
      </w:r>
    </w:p>
    <w:p w:rsidR="00000000" w:rsidDel="00000000" w:rsidP="00000000" w:rsidRDefault="00000000" w:rsidRPr="00000000" w14:paraId="00000055">
      <w:pPr>
        <w:spacing w:after="0" w:line="240" w:lineRule="auto"/>
        <w:rPr>
          <w:b w:val="1"/>
          <w:sz w:val="22"/>
          <w:szCs w:val="22"/>
        </w:rPr>
      </w:pPr>
      <w:r w:rsidDel="00000000" w:rsidR="00000000" w:rsidRPr="00000000">
        <w:rPr>
          <w:b w:val="1"/>
          <w:sz w:val="22"/>
          <w:szCs w:val="22"/>
          <w:rtl w:val="0"/>
        </w:rPr>
        <w:t xml:space="preserve">4. Commissioning Requirements</w:t>
      </w:r>
    </w:p>
    <w:p w:rsidR="00000000" w:rsidDel="00000000" w:rsidP="00000000" w:rsidRDefault="00000000" w:rsidRPr="00000000" w14:paraId="00000056">
      <w:pPr>
        <w:spacing w:after="0" w:line="240" w:lineRule="auto"/>
        <w:rPr>
          <w:b w:val="1"/>
          <w:color w:val="ff0000"/>
          <w:sz w:val="22"/>
          <w:szCs w:val="22"/>
        </w:rPr>
      </w:pPr>
      <w:r w:rsidDel="00000000" w:rsidR="00000000" w:rsidRPr="00000000">
        <w:rPr>
          <w:b w:val="1"/>
          <w:color w:val="ff0000"/>
          <w:sz w:val="22"/>
          <w:szCs w:val="22"/>
          <w:rtl w:val="0"/>
        </w:rPr>
        <w:t xml:space="preserve">This section should not be completed until the above sections have been completed in full. </w:t>
      </w:r>
    </w:p>
    <w:p w:rsidR="00000000" w:rsidDel="00000000" w:rsidP="00000000" w:rsidRDefault="00000000" w:rsidRPr="00000000" w14:paraId="00000057">
      <w:pPr>
        <w:spacing w:after="0" w:line="240" w:lineRule="auto"/>
        <w:rPr>
          <w:i w:val="1"/>
          <w:sz w:val="22"/>
          <w:szCs w:val="22"/>
        </w:rPr>
      </w:pPr>
      <w:r w:rsidDel="00000000" w:rsidR="00000000" w:rsidRPr="00000000">
        <w:rPr>
          <w:rtl w:val="0"/>
        </w:rPr>
      </w:r>
    </w:p>
    <w:p w:rsidR="00000000" w:rsidDel="00000000" w:rsidP="00000000" w:rsidRDefault="00000000" w:rsidRPr="00000000" w14:paraId="00000058">
      <w:pPr>
        <w:spacing w:after="0" w:line="240" w:lineRule="auto"/>
        <w:rPr>
          <w:b w:val="1"/>
          <w:color w:val="1155cc"/>
          <w:sz w:val="22"/>
          <w:szCs w:val="22"/>
        </w:rPr>
      </w:pPr>
      <w:r w:rsidDel="00000000" w:rsidR="00000000" w:rsidRPr="00000000">
        <w:rPr>
          <w:i w:val="1"/>
          <w:sz w:val="22"/>
          <w:szCs w:val="22"/>
          <w:rtl w:val="0"/>
        </w:rPr>
        <w:t xml:space="preserve">For further detail on each item in the checklist below, review the </w:t>
      </w:r>
      <w:hyperlink r:id="rId10">
        <w:r w:rsidDel="00000000" w:rsidR="00000000" w:rsidRPr="00000000">
          <w:rPr>
            <w:i w:val="1"/>
            <w:color w:val="1155cc"/>
            <w:sz w:val="22"/>
            <w:szCs w:val="22"/>
            <w:u w:val="single"/>
            <w:rtl w:val="0"/>
          </w:rPr>
          <w:t xml:space="preserve">BHI Commissioning Guidelines Document.</w:t>
        </w:r>
      </w:hyperlink>
      <w:r w:rsidDel="00000000" w:rsidR="00000000" w:rsidRPr="00000000">
        <w:rPr>
          <w:rtl w:val="0"/>
        </w:rPr>
      </w:r>
    </w:p>
    <w:p w:rsidR="00000000" w:rsidDel="00000000" w:rsidP="00000000" w:rsidRDefault="00000000" w:rsidRPr="00000000" w14:paraId="00000059">
      <w:pPr>
        <w:spacing w:after="0" w:line="240" w:lineRule="auto"/>
        <w:rPr>
          <w:sz w:val="22"/>
          <w:szCs w:val="22"/>
        </w:rPr>
      </w:pPr>
      <w:r w:rsidDel="00000000" w:rsidR="00000000" w:rsidRPr="00000000">
        <w:rPr>
          <w:rtl w:val="0"/>
        </w:rPr>
      </w:r>
    </w:p>
    <w:p w:rsidR="00000000" w:rsidDel="00000000" w:rsidP="00000000" w:rsidRDefault="00000000" w:rsidRPr="00000000" w14:paraId="0000005A">
      <w:pPr>
        <w:spacing w:after="0" w:line="240" w:lineRule="auto"/>
        <w:rPr>
          <w:i w:val="1"/>
          <w:sz w:val="22"/>
          <w:szCs w:val="22"/>
        </w:rPr>
      </w:pPr>
      <w:r w:rsidDel="00000000" w:rsidR="00000000" w:rsidRPr="00000000">
        <w:rPr>
          <w:b w:val="1"/>
          <w:sz w:val="22"/>
          <w:szCs w:val="22"/>
          <w:rtl w:val="0"/>
        </w:rPr>
        <w:t xml:space="preserve">Pre-commissioning conditions</w:t>
      </w:r>
      <w:r w:rsidDel="00000000" w:rsidR="00000000" w:rsidRPr="00000000">
        <w:rPr>
          <w:sz w:val="22"/>
          <w:szCs w:val="22"/>
          <w:rtl w:val="0"/>
        </w:rPr>
        <w:t xml:space="preserve">: </w:t>
      </w:r>
      <w:r w:rsidDel="00000000" w:rsidR="00000000" w:rsidRPr="00000000">
        <w:rPr>
          <w:i w:val="1"/>
          <w:sz w:val="22"/>
          <w:szCs w:val="22"/>
          <w:rtl w:val="0"/>
        </w:rPr>
        <w:t xml:space="preserve">The oxygen plant commissioning process should not start until: </w:t>
      </w:r>
    </w:p>
    <w:p w:rsidR="00000000" w:rsidDel="00000000" w:rsidP="00000000" w:rsidRDefault="00000000" w:rsidRPr="00000000" w14:paraId="0000005B">
      <w:pPr>
        <w:numPr>
          <w:ilvl w:val="0"/>
          <w:numId w:val="7"/>
        </w:numPr>
        <w:spacing w:after="0" w:line="240" w:lineRule="auto"/>
        <w:ind w:left="720" w:hanging="360"/>
        <w:rPr>
          <w:sz w:val="22"/>
          <w:szCs w:val="22"/>
        </w:rPr>
      </w:pPr>
      <w:r w:rsidDel="00000000" w:rsidR="00000000" w:rsidRPr="00000000">
        <w:rPr>
          <w:sz w:val="22"/>
          <w:szCs w:val="22"/>
          <w:rtl w:val="0"/>
        </w:rPr>
        <w:t xml:space="preserve">Site readiness work is completed and cross-checked against drawings and scope. </w:t>
      </w:r>
    </w:p>
    <w:p w:rsidR="00000000" w:rsidDel="00000000" w:rsidP="00000000" w:rsidRDefault="00000000" w:rsidRPr="00000000" w14:paraId="0000005C">
      <w:pPr>
        <w:numPr>
          <w:ilvl w:val="0"/>
          <w:numId w:val="7"/>
        </w:numPr>
        <w:spacing w:after="0" w:line="240" w:lineRule="auto"/>
        <w:ind w:left="720" w:hanging="360"/>
        <w:rPr>
          <w:sz w:val="22"/>
          <w:szCs w:val="22"/>
        </w:rPr>
      </w:pPr>
      <w:r w:rsidDel="00000000" w:rsidR="00000000" w:rsidRPr="00000000">
        <w:rPr>
          <w:sz w:val="22"/>
          <w:szCs w:val="22"/>
          <w:rtl w:val="0"/>
        </w:rPr>
        <w:t xml:space="preserve">The </w:t>
      </w:r>
      <w:r w:rsidDel="00000000" w:rsidR="00000000" w:rsidRPr="00000000">
        <w:rPr>
          <w:sz w:val="22"/>
          <w:szCs w:val="22"/>
          <w:rtl w:val="0"/>
        </w:rPr>
        <w:t xml:space="preserve">supplier has been coordinated with on installation requirements (e.g., electrical infrastructure, piping)</w:t>
      </w:r>
      <w:r w:rsidDel="00000000" w:rsidR="00000000" w:rsidRPr="00000000">
        <w:rPr>
          <w:rtl w:val="0"/>
        </w:rPr>
      </w:r>
    </w:p>
    <w:p w:rsidR="00000000" w:rsidDel="00000000" w:rsidP="00000000" w:rsidRDefault="00000000" w:rsidRPr="00000000" w14:paraId="0000005D">
      <w:pPr>
        <w:numPr>
          <w:ilvl w:val="0"/>
          <w:numId w:val="7"/>
        </w:numPr>
        <w:spacing w:after="0" w:line="240" w:lineRule="auto"/>
        <w:ind w:left="720" w:hanging="360"/>
        <w:rPr>
          <w:sz w:val="22"/>
          <w:szCs w:val="22"/>
        </w:rPr>
      </w:pPr>
      <w:r w:rsidDel="00000000" w:rsidR="00000000" w:rsidRPr="00000000">
        <w:rPr>
          <w:sz w:val="22"/>
          <w:szCs w:val="22"/>
          <w:rtl w:val="0"/>
        </w:rPr>
        <w:t xml:space="preserve">Warranty terms are/have been received, reviewed, and understood by PR and facility (facility administration </w:t>
      </w:r>
      <w:r w:rsidDel="00000000" w:rsidR="00000000" w:rsidRPr="00000000">
        <w:rPr>
          <w:b w:val="1"/>
          <w:sz w:val="22"/>
          <w:szCs w:val="22"/>
          <w:rtl w:val="0"/>
        </w:rPr>
        <w:t xml:space="preserve">and </w:t>
      </w:r>
      <w:r w:rsidDel="00000000" w:rsidR="00000000" w:rsidRPr="00000000">
        <w:rPr>
          <w:sz w:val="22"/>
          <w:szCs w:val="22"/>
          <w:rtl w:val="0"/>
        </w:rPr>
        <w:t xml:space="preserve">plant operators)</w:t>
      </w:r>
    </w:p>
    <w:p w:rsidR="00000000" w:rsidDel="00000000" w:rsidP="00000000" w:rsidRDefault="00000000" w:rsidRPr="00000000" w14:paraId="0000005E">
      <w:pPr>
        <w:numPr>
          <w:ilvl w:val="0"/>
          <w:numId w:val="7"/>
        </w:numPr>
        <w:spacing w:after="0" w:line="240" w:lineRule="auto"/>
        <w:ind w:left="720" w:hanging="360"/>
        <w:rPr>
          <w:sz w:val="22"/>
          <w:szCs w:val="22"/>
        </w:rPr>
      </w:pPr>
      <w:r w:rsidDel="00000000" w:rsidR="00000000" w:rsidRPr="00000000">
        <w:rPr>
          <w:sz w:val="22"/>
          <w:szCs w:val="22"/>
          <w:rtl w:val="0"/>
        </w:rPr>
        <w:t xml:space="preserve">Supplier maintenance activities understood by PR and facility (facility administration </w:t>
      </w:r>
      <w:r w:rsidDel="00000000" w:rsidR="00000000" w:rsidRPr="00000000">
        <w:rPr>
          <w:b w:val="1"/>
          <w:sz w:val="22"/>
          <w:szCs w:val="22"/>
          <w:rtl w:val="0"/>
        </w:rPr>
        <w:t xml:space="preserve">and </w:t>
      </w:r>
      <w:r w:rsidDel="00000000" w:rsidR="00000000" w:rsidRPr="00000000">
        <w:rPr>
          <w:sz w:val="22"/>
          <w:szCs w:val="22"/>
          <w:rtl w:val="0"/>
        </w:rPr>
        <w:t xml:space="preserve">plant operators)</w:t>
      </w:r>
    </w:p>
    <w:p w:rsidR="00000000" w:rsidDel="00000000" w:rsidP="00000000" w:rsidRDefault="00000000" w:rsidRPr="00000000" w14:paraId="0000005F">
      <w:pPr>
        <w:numPr>
          <w:ilvl w:val="0"/>
          <w:numId w:val="7"/>
        </w:numPr>
        <w:spacing w:after="0" w:line="240" w:lineRule="auto"/>
        <w:ind w:left="720" w:hanging="360"/>
        <w:rPr>
          <w:sz w:val="22"/>
          <w:szCs w:val="22"/>
        </w:rPr>
      </w:pPr>
      <w:r w:rsidDel="00000000" w:rsidR="00000000" w:rsidRPr="00000000">
        <w:rPr>
          <w:sz w:val="22"/>
          <w:szCs w:val="22"/>
          <w:rtl w:val="0"/>
        </w:rPr>
        <w:t xml:space="preserve">Spare parts and consumables are organized and inventoried</w:t>
      </w:r>
    </w:p>
    <w:p w:rsidR="00000000" w:rsidDel="00000000" w:rsidP="00000000" w:rsidRDefault="00000000" w:rsidRPr="00000000" w14:paraId="00000060">
      <w:pPr>
        <w:numPr>
          <w:ilvl w:val="0"/>
          <w:numId w:val="7"/>
        </w:numPr>
        <w:spacing w:after="0" w:line="240" w:lineRule="auto"/>
        <w:ind w:left="720" w:hanging="360"/>
        <w:rPr>
          <w:sz w:val="22"/>
          <w:szCs w:val="22"/>
        </w:rPr>
      </w:pPr>
      <w:r w:rsidDel="00000000" w:rsidR="00000000" w:rsidRPr="00000000">
        <w:rPr>
          <w:sz w:val="22"/>
          <w:szCs w:val="22"/>
          <w:rtl w:val="0"/>
        </w:rPr>
        <w:t xml:space="preserve">Operators have tools for exclusive use on the oxygen system </w:t>
      </w:r>
    </w:p>
    <w:p w:rsidR="00000000" w:rsidDel="00000000" w:rsidP="00000000" w:rsidRDefault="00000000" w:rsidRPr="00000000" w14:paraId="00000061">
      <w:pPr>
        <w:numPr>
          <w:ilvl w:val="1"/>
          <w:numId w:val="7"/>
        </w:numPr>
        <w:spacing w:after="0" w:line="240" w:lineRule="auto"/>
        <w:ind w:left="1440" w:hanging="360"/>
        <w:rPr/>
      </w:pPr>
      <w:r w:rsidDel="00000000" w:rsidR="00000000" w:rsidRPr="00000000">
        <w:rPr>
          <w:i w:val="1"/>
          <w:sz w:val="22"/>
          <w:szCs w:val="22"/>
          <w:rtl w:val="0"/>
        </w:rPr>
        <w:t xml:space="preserve">Note: For recommended oxygen plant tools, review the</w:t>
      </w:r>
      <w:r w:rsidDel="00000000" w:rsidR="00000000" w:rsidRPr="00000000">
        <w:rPr>
          <w:sz w:val="22"/>
          <w:szCs w:val="22"/>
          <w:rtl w:val="0"/>
        </w:rPr>
        <w:t xml:space="preserve"> </w:t>
      </w:r>
      <w:hyperlink r:id="rId11">
        <w:r w:rsidDel="00000000" w:rsidR="00000000" w:rsidRPr="00000000">
          <w:rPr>
            <w:i w:val="1"/>
            <w:color w:val="1155cc"/>
            <w:sz w:val="22"/>
            <w:szCs w:val="22"/>
            <w:u w:val="single"/>
            <w:rtl w:val="0"/>
          </w:rPr>
          <w:t xml:space="preserve">BHI Plant Maintenance Tool Kit List</w:t>
        </w:r>
      </w:hyperlink>
      <w:r w:rsidDel="00000000" w:rsidR="00000000" w:rsidRPr="00000000">
        <w:rPr>
          <w:rtl w:val="0"/>
        </w:rPr>
      </w:r>
    </w:p>
    <w:p w:rsidR="00000000" w:rsidDel="00000000" w:rsidP="00000000" w:rsidRDefault="00000000" w:rsidRPr="00000000" w14:paraId="00000062">
      <w:pPr>
        <w:spacing w:after="0" w:line="240" w:lineRule="auto"/>
        <w:rPr>
          <w:sz w:val="22"/>
          <w:szCs w:val="22"/>
        </w:rPr>
      </w:pPr>
      <w:r w:rsidDel="00000000" w:rsidR="00000000" w:rsidRPr="00000000">
        <w:rPr>
          <w:rtl w:val="0"/>
        </w:rPr>
      </w:r>
    </w:p>
    <w:p w:rsidR="00000000" w:rsidDel="00000000" w:rsidP="00000000" w:rsidRDefault="00000000" w:rsidRPr="00000000" w14:paraId="00000063">
      <w:pPr>
        <w:spacing w:after="0" w:line="240" w:lineRule="auto"/>
        <w:rPr>
          <w:sz w:val="22"/>
          <w:szCs w:val="22"/>
        </w:rPr>
      </w:pPr>
      <w:r w:rsidDel="00000000" w:rsidR="00000000" w:rsidRPr="00000000">
        <w:rPr>
          <w:b w:val="1"/>
          <w:sz w:val="22"/>
          <w:szCs w:val="22"/>
          <w:rtl w:val="0"/>
        </w:rPr>
        <w:t xml:space="preserve">Commissioning completion</w:t>
      </w:r>
      <w:r w:rsidDel="00000000" w:rsidR="00000000" w:rsidRPr="00000000">
        <w:rPr>
          <w:sz w:val="22"/>
          <w:szCs w:val="22"/>
          <w:rtl w:val="0"/>
        </w:rPr>
        <w:t xml:space="preserve">: </w:t>
      </w:r>
      <w:r w:rsidDel="00000000" w:rsidR="00000000" w:rsidRPr="00000000">
        <w:rPr>
          <w:i w:val="1"/>
          <w:sz w:val="22"/>
          <w:szCs w:val="22"/>
          <w:rtl w:val="0"/>
        </w:rPr>
        <w:t xml:space="preserve">The oxygen plant commissioning documents should be signed when:</w:t>
      </w:r>
      <w:r w:rsidDel="00000000" w:rsidR="00000000" w:rsidRPr="00000000">
        <w:rPr>
          <w:rtl w:val="0"/>
        </w:rPr>
      </w:r>
    </w:p>
    <w:p w:rsidR="00000000" w:rsidDel="00000000" w:rsidP="00000000" w:rsidRDefault="00000000" w:rsidRPr="00000000" w14:paraId="00000064">
      <w:pPr>
        <w:numPr>
          <w:ilvl w:val="0"/>
          <w:numId w:val="5"/>
        </w:numPr>
        <w:spacing w:after="0" w:line="240" w:lineRule="auto"/>
        <w:ind w:left="720" w:hanging="360"/>
        <w:rPr>
          <w:sz w:val="22"/>
          <w:szCs w:val="22"/>
        </w:rPr>
      </w:pPr>
      <w:r w:rsidDel="00000000" w:rsidR="00000000" w:rsidRPr="00000000">
        <w:rPr>
          <w:sz w:val="22"/>
          <w:szCs w:val="22"/>
          <w:rtl w:val="0"/>
        </w:rPr>
        <w:t xml:space="preserve">All elements of commissioning checks are completed and meet required standards per equipment specifications</w:t>
      </w:r>
    </w:p>
    <w:p w:rsidR="00000000" w:rsidDel="00000000" w:rsidP="00000000" w:rsidRDefault="00000000" w:rsidRPr="00000000" w14:paraId="00000065">
      <w:pPr>
        <w:numPr>
          <w:ilvl w:val="0"/>
          <w:numId w:val="5"/>
        </w:numPr>
        <w:spacing w:after="0" w:line="240" w:lineRule="auto"/>
        <w:ind w:left="720" w:hanging="360"/>
        <w:rPr>
          <w:sz w:val="22"/>
          <w:szCs w:val="22"/>
        </w:rPr>
      </w:pPr>
      <w:r w:rsidDel="00000000" w:rsidR="00000000" w:rsidRPr="00000000">
        <w:rPr>
          <w:sz w:val="22"/>
          <w:szCs w:val="22"/>
          <w:rtl w:val="0"/>
        </w:rPr>
        <w:t xml:space="preserve">There has been an i</w:t>
      </w:r>
      <w:r w:rsidDel="00000000" w:rsidR="00000000" w:rsidRPr="00000000">
        <w:rPr>
          <w:sz w:val="22"/>
          <w:szCs w:val="22"/>
          <w:rtl w:val="0"/>
        </w:rPr>
        <w:t xml:space="preserve">nventory check of all spare parts, consumables, and tools provided by the supplier</w:t>
      </w:r>
      <w:r w:rsidDel="00000000" w:rsidR="00000000" w:rsidRPr="00000000">
        <w:rPr>
          <w:rtl w:val="0"/>
        </w:rPr>
      </w:r>
    </w:p>
    <w:p w:rsidR="00000000" w:rsidDel="00000000" w:rsidP="00000000" w:rsidRDefault="00000000" w:rsidRPr="00000000" w14:paraId="00000066">
      <w:pPr>
        <w:numPr>
          <w:ilvl w:val="1"/>
          <w:numId w:val="5"/>
        </w:numPr>
        <w:spacing w:after="0" w:line="240" w:lineRule="auto"/>
        <w:ind w:left="1440" w:hanging="360"/>
        <w:rPr>
          <w:sz w:val="22"/>
          <w:szCs w:val="22"/>
          <w:u w:val="none"/>
        </w:rPr>
      </w:pPr>
      <w:r w:rsidDel="00000000" w:rsidR="00000000" w:rsidRPr="00000000">
        <w:rPr>
          <w:sz w:val="22"/>
          <w:szCs w:val="22"/>
          <w:rtl w:val="0"/>
        </w:rPr>
        <w:t xml:space="preserve">Signed copy to be shared with the facility/PR for their records</w:t>
      </w:r>
    </w:p>
    <w:p w:rsidR="00000000" w:rsidDel="00000000" w:rsidP="00000000" w:rsidRDefault="00000000" w:rsidRPr="00000000" w14:paraId="00000067">
      <w:pPr>
        <w:spacing w:after="0" w:line="240" w:lineRule="auto"/>
        <w:rPr>
          <w:sz w:val="22"/>
          <w:szCs w:val="22"/>
        </w:rPr>
      </w:pPr>
      <w:r w:rsidDel="00000000" w:rsidR="00000000" w:rsidRPr="00000000">
        <w:rPr>
          <w:rtl w:val="0"/>
        </w:rPr>
      </w:r>
    </w:p>
    <w:p w:rsidR="00000000" w:rsidDel="00000000" w:rsidP="00000000" w:rsidRDefault="00000000" w:rsidRPr="00000000" w14:paraId="00000068">
      <w:pPr>
        <w:spacing w:after="0" w:line="240" w:lineRule="auto"/>
        <w:rPr>
          <w:b w:val="1"/>
          <w:sz w:val="22"/>
          <w:szCs w:val="22"/>
        </w:rPr>
      </w:pPr>
      <w:r w:rsidDel="00000000" w:rsidR="00000000" w:rsidRPr="00000000">
        <w:rPr>
          <w:b w:val="1"/>
          <w:sz w:val="22"/>
          <w:szCs w:val="22"/>
          <w:rtl w:val="0"/>
        </w:rPr>
        <w:t xml:space="preserve">Post-commissioning:</w:t>
      </w:r>
    </w:p>
    <w:p w:rsidR="00000000" w:rsidDel="00000000" w:rsidP="00000000" w:rsidRDefault="00000000" w:rsidRPr="00000000" w14:paraId="00000069">
      <w:pPr>
        <w:numPr>
          <w:ilvl w:val="0"/>
          <w:numId w:val="4"/>
        </w:numPr>
        <w:spacing w:after="0" w:line="240" w:lineRule="auto"/>
        <w:ind w:left="720" w:hanging="360"/>
        <w:rPr>
          <w:sz w:val="22"/>
          <w:szCs w:val="22"/>
        </w:rPr>
      </w:pPr>
      <w:r w:rsidDel="00000000" w:rsidR="00000000" w:rsidRPr="00000000">
        <w:rPr>
          <w:sz w:val="22"/>
          <w:szCs w:val="22"/>
          <w:rtl w:val="0"/>
        </w:rPr>
        <w:t xml:space="preserve">Supplier provides plant operator training on: </w:t>
      </w:r>
    </w:p>
    <w:p w:rsidR="00000000" w:rsidDel="00000000" w:rsidP="00000000" w:rsidRDefault="00000000" w:rsidRPr="00000000" w14:paraId="0000006A">
      <w:pPr>
        <w:numPr>
          <w:ilvl w:val="1"/>
          <w:numId w:val="4"/>
        </w:numPr>
        <w:spacing w:after="0" w:line="240" w:lineRule="auto"/>
        <w:ind w:left="1440" w:hanging="360"/>
        <w:rPr>
          <w:sz w:val="22"/>
          <w:szCs w:val="22"/>
        </w:rPr>
      </w:pPr>
      <w:r w:rsidDel="00000000" w:rsidR="00000000" w:rsidRPr="00000000">
        <w:rPr>
          <w:sz w:val="22"/>
          <w:szCs w:val="22"/>
          <w:rtl w:val="0"/>
        </w:rPr>
        <w:t xml:space="preserve">Basic operations</w:t>
      </w:r>
    </w:p>
    <w:p w:rsidR="00000000" w:rsidDel="00000000" w:rsidP="00000000" w:rsidRDefault="00000000" w:rsidRPr="00000000" w14:paraId="0000006B">
      <w:pPr>
        <w:numPr>
          <w:ilvl w:val="1"/>
          <w:numId w:val="4"/>
        </w:numPr>
        <w:spacing w:after="0" w:line="240" w:lineRule="auto"/>
        <w:ind w:left="1440" w:hanging="360"/>
        <w:rPr>
          <w:sz w:val="22"/>
          <w:szCs w:val="22"/>
        </w:rPr>
      </w:pPr>
      <w:r w:rsidDel="00000000" w:rsidR="00000000" w:rsidRPr="00000000">
        <w:rPr>
          <w:sz w:val="22"/>
          <w:szCs w:val="22"/>
          <w:rtl w:val="0"/>
        </w:rPr>
        <w:t xml:space="preserve">Supplier maintenance and warranty details</w:t>
      </w:r>
    </w:p>
    <w:p w:rsidR="00000000" w:rsidDel="00000000" w:rsidP="00000000" w:rsidRDefault="00000000" w:rsidRPr="00000000" w14:paraId="0000006C">
      <w:pPr>
        <w:numPr>
          <w:ilvl w:val="1"/>
          <w:numId w:val="4"/>
        </w:numPr>
        <w:spacing w:after="0" w:line="240" w:lineRule="auto"/>
        <w:ind w:left="1440" w:hanging="360"/>
        <w:rPr/>
      </w:pPr>
      <w:r w:rsidDel="00000000" w:rsidR="00000000" w:rsidRPr="00000000">
        <w:rPr>
          <w:sz w:val="22"/>
          <w:szCs w:val="22"/>
          <w:rtl w:val="0"/>
        </w:rPr>
        <w:t xml:space="preserve">Plant operators maintenance responsibilities</w:t>
      </w:r>
    </w:p>
    <w:p w:rsidR="00000000" w:rsidDel="00000000" w:rsidP="00000000" w:rsidRDefault="00000000" w:rsidRPr="00000000" w14:paraId="0000006D">
      <w:pPr>
        <w:numPr>
          <w:ilvl w:val="0"/>
          <w:numId w:val="4"/>
        </w:numPr>
        <w:spacing w:after="0" w:line="240" w:lineRule="auto"/>
        <w:ind w:left="720" w:hanging="360"/>
        <w:rPr>
          <w:sz w:val="22"/>
          <w:szCs w:val="22"/>
        </w:rPr>
      </w:pPr>
      <w:r w:rsidDel="00000000" w:rsidR="00000000" w:rsidRPr="00000000">
        <w:rPr>
          <w:sz w:val="22"/>
          <w:szCs w:val="22"/>
          <w:rtl w:val="0"/>
        </w:rPr>
        <w:t xml:space="preserve">PSA plant maintenance logbooks are used to track plant maintenance, service, and repair activities.</w:t>
      </w:r>
    </w:p>
    <w:p w:rsidR="00000000" w:rsidDel="00000000" w:rsidP="00000000" w:rsidRDefault="00000000" w:rsidRPr="00000000" w14:paraId="0000006E">
      <w:pPr>
        <w:numPr>
          <w:ilvl w:val="0"/>
          <w:numId w:val="4"/>
        </w:numPr>
        <w:spacing w:after="0" w:line="240" w:lineRule="auto"/>
        <w:ind w:left="720" w:hanging="360"/>
        <w:rPr>
          <w:sz w:val="22"/>
          <w:szCs w:val="22"/>
        </w:rPr>
      </w:pPr>
      <w:r w:rsidDel="00000000" w:rsidR="00000000" w:rsidRPr="00000000">
        <w:rPr>
          <w:sz w:val="22"/>
          <w:szCs w:val="22"/>
          <w:rtl w:val="0"/>
        </w:rPr>
        <w:t xml:space="preserve">Recommendation to use documented communication channels to issue reporting and support requests. </w:t>
      </w: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shd w:fill="auto" w:val="clear"/>
          <w:tcMar>
            <w:top w:w="-324.0" w:type="dxa"/>
            <w:left w:w="-324.0" w:type="dxa"/>
            <w:bottom w:w="-324.0" w:type="dxa"/>
            <w:right w:w="-324.0" w:type="dxa"/>
          </w:tcMar>
          <w:vAlign w:val="bottom"/>
        </w:tcPr>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color w:val="000000"/>
              <w:sz w:val="18"/>
              <w:szCs w:val="18"/>
            </w:rPr>
          </w:pPr>
          <w:r w:rsidDel="00000000" w:rsidR="00000000" w:rsidRPr="00000000">
            <w:rPr>
              <w:rtl w:val="0"/>
            </w:rPr>
          </w:r>
        </w:p>
      </w:tc>
    </w:tr>
    <w:tr>
      <w:trPr>
        <w:cantSplit w:val="0"/>
        <w:tblHeader w:val="0"/>
      </w:trPr>
      <w:tc>
        <w:tcPr>
          <w:shd w:fill="auto" w:val="clear"/>
          <w:tcMar>
            <w:top w:w="-324.0" w:type="dxa"/>
            <w:left w:w="-324.0" w:type="dxa"/>
            <w:bottom w:w="-324.0" w:type="dxa"/>
            <w:right w:w="-324.0" w:type="dxa"/>
          </w:tcMar>
          <w:vAlign w:val="bottom"/>
        </w:tcPr>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right" w:leader="none" w:pos="9638"/>
            </w:tabs>
            <w:spacing w:after="0" w:lineRule="auto"/>
            <w:rPr>
              <w:color w:val="323232"/>
              <w:sz w:val="16"/>
              <w:szCs w:val="16"/>
            </w:rPr>
          </w:pPr>
          <w:r w:rsidDel="00000000" w:rsidR="00000000" w:rsidRPr="00000000">
            <w:rPr>
              <w:color w:val="323232"/>
              <w:sz w:val="16"/>
              <w:szCs w:val="16"/>
            </w:rPr>
            <w:drawing>
              <wp:inline distB="0" distT="0" distL="0" distR="0">
                <wp:extent cx="1620259" cy="152280"/>
                <wp:effectExtent b="0" l="0" r="0" t="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0"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shd w:fill="auto" w:val="clear"/>
          <w:tcMar>
            <w:top w:w="-324.0" w:type="dxa"/>
            <w:left w:w="-324.0" w:type="dxa"/>
            <w:bottom w:w="-324.0" w:type="dxa"/>
            <w:right w:w="-324.0" w:type="dxa"/>
          </w:tcMar>
          <w:vAlign w:val="bottom"/>
        </w:tcPr>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8">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shd w:fill="auto" w:val="clear"/>
          <w:tcMar>
            <w:top w:w="-324.0" w:type="dxa"/>
            <w:left w:w="-324.0" w:type="dxa"/>
            <w:bottom w:w="-324.0" w:type="dxa"/>
            <w:right w:w="-324.0" w:type="dxa"/>
          </w:tcMar>
          <w:vAlign w:val="bottom"/>
        </w:tcPr>
        <w:p w:rsidR="00000000" w:rsidDel="00000000" w:rsidP="00000000" w:rsidRDefault="00000000" w:rsidRPr="00000000" w14:paraId="0000007A">
          <w:pPr>
            <w:spacing w:after="0" w:lineRule="auto"/>
            <w:jc w:val="right"/>
            <w:rPr>
              <w:rFonts w:ascii="Arial Black" w:cs="Arial Black" w:eastAsia="Arial Black" w:hAnsi="Arial Black"/>
              <w:color w:val="000000"/>
              <w:sz w:val="18"/>
              <w:szCs w:val="18"/>
            </w:rPr>
          </w:pPr>
          <w:bookmarkStart w:colFirst="0" w:colLast="0" w:name="_heading=h.l45n6hltwule" w:id="0"/>
          <w:bookmarkEnd w:id="0"/>
          <w:r w:rsidDel="00000000" w:rsidR="00000000" w:rsidRPr="00000000">
            <w:rPr>
              <w:rtl w:val="0"/>
            </w:rPr>
          </w:r>
        </w:p>
      </w:tc>
    </w:tr>
    <w:tr>
      <w:trPr>
        <w:cantSplit w:val="0"/>
        <w:tblHeader w:val="0"/>
      </w:trPr>
      <w:tc>
        <w:tcPr>
          <w:shd w:fill="auto" w:val="clear"/>
          <w:tcMar>
            <w:top w:w="-324.0" w:type="dxa"/>
            <w:left w:w="-324.0" w:type="dxa"/>
            <w:bottom w:w="-324.0" w:type="dxa"/>
            <w:right w:w="-324.0" w:type="dxa"/>
          </w:tcMar>
          <w:vAlign w:val="bottom"/>
        </w:tcPr>
        <w:p w:rsidR="00000000" w:rsidDel="00000000" w:rsidP="00000000" w:rsidRDefault="00000000" w:rsidRPr="00000000" w14:paraId="0000007C">
          <w:pPr>
            <w:tabs>
              <w:tab w:val="right" w:leader="none" w:pos="9638"/>
            </w:tabs>
            <w:spacing w:after="0" w:lineRule="auto"/>
            <w:rPr>
              <w:color w:val="323232"/>
              <w:sz w:val="16"/>
              <w:szCs w:val="16"/>
            </w:rPr>
          </w:pPr>
          <w:r w:rsidDel="00000000" w:rsidR="00000000" w:rsidRPr="00000000">
            <w:rPr>
              <w:color w:val="323232"/>
              <w:sz w:val="16"/>
              <w:szCs w:val="16"/>
            </w:rPr>
            <w:drawing>
              <wp:inline distB="0" distT="0" distL="0" distR="0">
                <wp:extent cx="1620259" cy="152280"/>
                <wp:effectExtent b="0" l="0" r="0" t="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shd w:fill="auto" w:val="clear"/>
          <w:tcMar>
            <w:top w:w="-324.0" w:type="dxa"/>
            <w:left w:w="-324.0" w:type="dxa"/>
            <w:bottom w:w="-324.0" w:type="dxa"/>
            <w:right w:w="-324.0" w:type="dxa"/>
          </w:tcMar>
          <w:vAlign w:val="bottom"/>
        </w:tcPr>
        <w:p w:rsidR="00000000" w:rsidDel="00000000" w:rsidP="00000000" w:rsidRDefault="00000000" w:rsidRPr="00000000" w14:paraId="0000007D">
          <w:pPr>
            <w:spacing w:after="0" w:lineRule="auto"/>
            <w:jc w:val="right"/>
            <w:rPr>
              <w:rFonts w:ascii="Arial Black" w:cs="Arial Black" w:eastAsia="Arial Black" w:hAnsi="Arial Black"/>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E">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7"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2"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color w:val="000000"/>
              <w:sz w:val="16"/>
              <w:szCs w:val="16"/>
            </w:rPr>
          </w:pPr>
          <w:r w:rsidDel="00000000" w:rsidR="00000000" w:rsidRPr="00000000">
            <w:rPr>
              <w:rtl w:val="0"/>
            </w:rPr>
          </w:r>
        </w:p>
      </w:tc>
    </w:tr>
  </w:tbl>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Heading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Heading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Heading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Heading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Heading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DefaultParagraphFont" w:default="1">
    <w:name w:val="Default Paragraph Font"/>
    <w:uiPriority w:val="1"/>
    <w:unhideWhenUsed w:val="1"/>
  </w:style>
  <w:style w:type="table" w:styleId="TableNormal" w:default="1">
    <w:name w:val="Normal Table"/>
    <w:uiPriority w:val="99"/>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ubtitl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Revision">
    <w:name w:val="Revision"/>
    <w:hidden w:val="1"/>
    <w:uiPriority w:val="99"/>
    <w:semiHidden w:val="1"/>
    <w:rsid w:val="00A653AC"/>
    <w:pPr>
      <w:spacing w:after="0" w:line="240" w:lineRule="auto"/>
    </w:pPr>
  </w:style>
  <w:style w:type="character" w:styleId="CommentReference">
    <w:name w:val="annotation reference"/>
    <w:basedOn w:val="DefaultParagraphFont"/>
    <w:uiPriority w:val="99"/>
    <w:semiHidden w:val="1"/>
    <w:unhideWhenUsed w:val="1"/>
    <w:rsid w:val="001A617D"/>
    <w:rPr>
      <w:sz w:val="16"/>
      <w:szCs w:val="16"/>
    </w:rPr>
  </w:style>
  <w:style w:type="paragraph" w:styleId="CommentText">
    <w:name w:val="annotation text"/>
    <w:basedOn w:val="Normal"/>
    <w:link w:val="CommentTextChar"/>
    <w:uiPriority w:val="99"/>
    <w:unhideWhenUsed w:val="1"/>
    <w:rsid w:val="001A617D"/>
    <w:pPr>
      <w:spacing w:line="240" w:lineRule="auto"/>
    </w:pPr>
    <w:rPr>
      <w:sz w:val="20"/>
      <w:szCs w:val="20"/>
    </w:rPr>
  </w:style>
  <w:style w:type="character" w:styleId="CommentTextChar" w:customStyle="1">
    <w:name w:val="Comment Text Char"/>
    <w:basedOn w:val="DefaultParagraphFont"/>
    <w:link w:val="CommentText"/>
    <w:uiPriority w:val="99"/>
    <w:rsid w:val="001A617D"/>
    <w:rPr>
      <w:sz w:val="20"/>
      <w:szCs w:val="20"/>
    </w:rPr>
  </w:style>
  <w:style w:type="paragraph" w:styleId="CommentSubject">
    <w:name w:val="annotation subject"/>
    <w:basedOn w:val="CommentText"/>
    <w:next w:val="CommentText"/>
    <w:link w:val="CommentSubjectChar"/>
    <w:uiPriority w:val="99"/>
    <w:semiHidden w:val="1"/>
    <w:unhideWhenUsed w:val="1"/>
    <w:rsid w:val="001A617D"/>
    <w:rPr>
      <w:b w:val="1"/>
      <w:bCs w:val="1"/>
    </w:rPr>
  </w:style>
  <w:style w:type="character" w:styleId="CommentSubjectChar" w:customStyle="1">
    <w:name w:val="Comment Subject Char"/>
    <w:basedOn w:val="CommentTextChar"/>
    <w:link w:val="CommentSubject"/>
    <w:uiPriority w:val="99"/>
    <w:semiHidden w:val="1"/>
    <w:rsid w:val="001A617D"/>
    <w:rPr>
      <w:b w:val="1"/>
      <w:bCs w:val="1"/>
      <w:sz w:val="20"/>
      <w:szCs w:val="20"/>
    </w:rPr>
  </w:style>
  <w:style w:type="paragraph" w:styleId="Header">
    <w:name w:val="header"/>
    <w:basedOn w:val="Normal"/>
    <w:link w:val="HeaderChar"/>
    <w:uiPriority w:val="99"/>
    <w:semiHidden w:val="1"/>
    <w:unhideWhenUsed w:val="1"/>
    <w:rsid w:val="0058017C"/>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58017C"/>
  </w:style>
  <w:style w:type="paragraph" w:styleId="Footer">
    <w:name w:val="footer"/>
    <w:basedOn w:val="Normal"/>
    <w:link w:val="FooterChar"/>
    <w:uiPriority w:val="99"/>
    <w:semiHidden w:val="1"/>
    <w:unhideWhenUsed w:val="1"/>
    <w:rsid w:val="0058017C"/>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58017C"/>
  </w:style>
  <w:style w:type="paragraph" w:styleId="ListParagraph">
    <w:name w:val="List Paragraph"/>
    <w:basedOn w:val="Normal"/>
    <w:uiPriority w:val="34"/>
    <w:qFormat w:val="1"/>
    <w:rsid w:val="00C50DA2"/>
    <w:pPr>
      <w:ind w:left="720"/>
      <w:contextualSpacing w:val="1"/>
    </w:p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resources.theglobalfund.org/media/qjhhstb5/cr_c19rm-psa-plant-maintenance-toolkit-inventory_list_en.pdf" TargetMode="External"/><Relationship Id="rId10" Type="http://schemas.openxmlformats.org/officeDocument/2006/relationships/hyperlink" Target="https://resources.theglobalfund.org/media/qp3h1vxo/cr_c19rm-psa-oxygen-plant-commissioning_overview_en.pdf"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sources.theglobalfund.org/media/aeddhtsy/cr_c19rm-oxygen-plant-service-contract_overview_en.pdf" TargetMode="External"/><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esources.theglobalfund.org/media/aeddhtsy/cr_c19rm-oxygen-plant-service-contract_overview_en.pdf" TargetMode="External"/><Relationship Id="rId8" Type="http://schemas.openxmlformats.org/officeDocument/2006/relationships/hyperlink" Target="https://resources.theglobalfund.org/media/cidcja1l/cr_c19rm-oxygen-plant-warranty-contract_overview_en.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9llbjdWGjQ+cewTbBYwRJjfnEig==">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2025-05-05T14:23:00Z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0x010100F9E38085EAB41141915A809B6ABA147A</vt:lpwstr>
  </property>
  <property fmtid="{D5CDD505-2E9C-101B-9397-08002B2CF9AE}" pid="3" name="MediaServiceImageTags">
    <vt:lpwstr/>
  </property>
</Properties>
</file>