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i w:val="1"/>
        </w:rPr>
      </w:pPr>
      <w:r w:rsidDel="00000000" w:rsidR="00000000" w:rsidRPr="00000000">
        <w:rPr>
          <w:b w:val="1"/>
          <w:i w:val="1"/>
          <w:rtl w:val="0"/>
        </w:rPr>
        <w:t xml:space="preserve">Instructions:</w:t>
      </w:r>
      <w:r w:rsidDel="00000000" w:rsidR="00000000" w:rsidRPr="00000000">
        <w:rPr>
          <w:i w:val="1"/>
          <w:rtl w:val="0"/>
        </w:rPr>
        <w:tab/>
        <w:t xml:space="preserve">Conservez un ensemble de documents distinct pour les deux systèmes dans une usine PSA duplex et pour les trois systèmes dans une usine PSA triplex.</w:t>
      </w:r>
    </w:p>
    <w:p w:rsidR="00000000" w:rsidDel="00000000" w:rsidP="00000000" w:rsidRDefault="00000000" w:rsidRPr="00000000" w14:paraId="00000002">
      <w:pPr>
        <w:spacing w:after="0" w:line="240" w:lineRule="auto"/>
        <w:ind w:left="720" w:firstLine="720"/>
        <w:rPr>
          <w:b w:val="1"/>
          <w:i w:val="1"/>
        </w:rPr>
      </w:pPr>
      <w:r w:rsidDel="00000000" w:rsidR="00000000" w:rsidRPr="00000000">
        <w:rPr>
          <w:i w:val="1"/>
          <w:rtl w:val="0"/>
        </w:rPr>
        <w:t xml:space="preserve">Personnalisez ce formulaire en fonction de votre usine PSA.  Des copies électroniques de ce formulaire sont disponibles à l'adresse suivante : </w:t>
      </w:r>
      <w:hyperlink r:id="rId7">
        <w:r w:rsidDel="00000000" w:rsidR="00000000" w:rsidRPr="00000000">
          <w:rPr>
            <w:i w:val="1"/>
            <w:color w:val="1155cc"/>
            <w:u w:val="single"/>
            <w:rtl w:val="0"/>
          </w:rPr>
          <w:t xml:space="preserve">www.bhioxygen.org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ind w:left="720" w:firstLine="720"/>
        <w:rPr>
          <w:b w:val="1"/>
          <w:i w:val="1"/>
        </w:rPr>
      </w:pPr>
      <w:r w:rsidDel="00000000" w:rsidR="00000000" w:rsidRPr="00000000">
        <w:rPr>
          <w:i w:val="1"/>
          <w:rtl w:val="0"/>
        </w:rPr>
        <w:t xml:space="preserve">Note: Ce document a été produit et traduit par Build Health International pour le projet BOXER.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80" w:before="80" w:lineRule="auto"/>
        <w:jc w:val="center"/>
        <w:rPr>
          <w:sz w:val="14"/>
          <w:szCs w:val="14"/>
        </w:rPr>
      </w:pPr>
      <w:r w:rsidDel="00000000" w:rsidR="00000000" w:rsidRPr="00000000">
        <w:rPr>
          <w:rFonts w:ascii="Arial Black" w:cs="Arial Black" w:eastAsia="Arial Black" w:hAnsi="Arial Black"/>
          <w:sz w:val="32"/>
          <w:szCs w:val="32"/>
          <w:rtl w:val="0"/>
        </w:rPr>
        <w:t xml:space="preserve">Journal de réparation</w:t>
      </w:r>
      <w:r w:rsidDel="00000000" w:rsidR="00000000" w:rsidRPr="00000000">
        <w:rPr>
          <w:rtl w:val="0"/>
        </w:rPr>
      </w:r>
    </w:p>
    <w:tbl>
      <w:tblPr>
        <w:tblStyle w:val="Table1"/>
        <w:tblW w:w="22830.0" w:type="dxa"/>
        <w:jc w:val="left"/>
        <w:tblInd w:w="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360"/>
        <w:gridCol w:w="5820"/>
        <w:gridCol w:w="6885"/>
        <w:gridCol w:w="6765"/>
        <w:tblGridChange w:id="0">
          <w:tblGrid>
            <w:gridCol w:w="3360"/>
            <w:gridCol w:w="5820"/>
            <w:gridCol w:w="6885"/>
            <w:gridCol w:w="676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Fabricant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Modèle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Numéro de série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Compresseur d’air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Usine PSA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Surpresseur d'oxygène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5">
      <w:pPr>
        <w:spacing w:after="80" w:before="80" w:line="276" w:lineRule="auto"/>
        <w:jc w:val="left"/>
        <w:rPr>
          <w:rFonts w:ascii="Arial Black" w:cs="Arial Black" w:eastAsia="Arial Black" w:hAnsi="Arial Black"/>
          <w:sz w:val="2"/>
          <w:szCs w:val="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22845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85"/>
        <w:gridCol w:w="1605"/>
        <w:gridCol w:w="1475.0000000000005"/>
        <w:gridCol w:w="3579.9999999999995"/>
        <w:gridCol w:w="12300"/>
        <w:gridCol w:w="1800"/>
        <w:tblGridChange w:id="0">
          <w:tblGrid>
            <w:gridCol w:w="2085"/>
            <w:gridCol w:w="1605"/>
            <w:gridCol w:w="1475.0000000000005"/>
            <w:gridCol w:w="3579.9999999999995"/>
            <w:gridCol w:w="12300"/>
            <w:gridCol w:w="1800"/>
          </w:tblGrid>
        </w:tblGridChange>
      </w:tblGrid>
      <w:tr>
        <w:trPr>
          <w:cantSplit w:val="0"/>
          <w:trHeight w:val="477.9785156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Composant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b w:val="1"/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Quelle pièce nécessite une réparation? Inclure le ou les numéros de pièces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Heures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b w:val="1"/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Pendant combien d'heures la pièce a-t-elle été utilisée?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Date</w:t>
            </w:r>
          </w:p>
          <w:p w:rsidR="00000000" w:rsidDel="00000000" w:rsidP="00000000" w:rsidRDefault="00000000" w:rsidRPr="00000000" w14:paraId="0000001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Date à laquelle les travaux de réparation ont été effectués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Réparateur/Contact </w:t>
            </w:r>
          </w:p>
          <w:p w:rsidR="00000000" w:rsidDel="00000000" w:rsidP="00000000" w:rsidRDefault="00000000" w:rsidRPr="00000000" w14:paraId="0000001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Qui a effectué la réparation? Prestataire de services, exploitant d’usine, ingénieur biomédical? Indiquer le nom et le moyen de contact.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00"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Réparation effectuée (description détaillée de la réparation)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b w:val="1"/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Décrivez quand et comment le besoin de réparation a été identifié. Qui a été contacté? Qu'est-ce qui a été fait pour résoudre le problème? Quelles pièces ont été remplacées? Quels autres problèmes ont été découverts lors de la réparation? La réparation a-t-elle permis de résoudre le problème? Un suivi sera-t-il nécessaire?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Initiales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b w:val="1"/>
                <w:i w:val="1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L'exploitant de l'usine qui remplit ce formulaire doit signer</w:t>
            </w:r>
            <w:r w:rsidDel="00000000" w:rsidR="00000000" w:rsidRPr="00000000">
              <w:rPr>
                <w:i w:val="1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243.0" w:type="dxa"/>
              <w:left w:w="243.0" w:type="dxa"/>
              <w:bottom w:w="243.0" w:type="dxa"/>
              <w:right w:w="243.0" w:type="dxa"/>
            </w:tcMar>
          </w:tcPr>
          <w:p w:rsidR="00000000" w:rsidDel="00000000" w:rsidP="00000000" w:rsidRDefault="00000000" w:rsidRPr="00000000" w14:paraId="0000002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243.0" w:type="dxa"/>
              <w:left w:w="243.0" w:type="dxa"/>
              <w:bottom w:w="243.0" w:type="dxa"/>
              <w:right w:w="243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243.0" w:type="dxa"/>
              <w:left w:w="243.0" w:type="dxa"/>
              <w:bottom w:w="243.0" w:type="dxa"/>
              <w:right w:w="243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243.0" w:type="dxa"/>
              <w:left w:w="243.0" w:type="dxa"/>
              <w:bottom w:w="243.0" w:type="dxa"/>
              <w:right w:w="243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243.0" w:type="dxa"/>
              <w:left w:w="243.0" w:type="dxa"/>
              <w:bottom w:w="243.0" w:type="dxa"/>
              <w:right w:w="243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243.0" w:type="dxa"/>
              <w:left w:w="243.0" w:type="dxa"/>
              <w:bottom w:w="243.0" w:type="dxa"/>
              <w:right w:w="243.0" w:type="dxa"/>
            </w:tcMar>
          </w:tcPr>
          <w:p w:rsidR="00000000" w:rsidDel="00000000" w:rsidP="00000000" w:rsidRDefault="00000000" w:rsidRPr="00000000" w14:paraId="0000002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243.0" w:type="dxa"/>
              <w:left w:w="243.0" w:type="dxa"/>
              <w:bottom w:w="243.0" w:type="dxa"/>
              <w:right w:w="243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243.0" w:type="dxa"/>
              <w:left w:w="243.0" w:type="dxa"/>
              <w:bottom w:w="243.0" w:type="dxa"/>
              <w:right w:w="243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243.0" w:type="dxa"/>
              <w:left w:w="243.0" w:type="dxa"/>
              <w:bottom w:w="243.0" w:type="dxa"/>
              <w:right w:w="243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243.0" w:type="dxa"/>
              <w:left w:w="243.0" w:type="dxa"/>
              <w:bottom w:w="243.0" w:type="dxa"/>
              <w:right w:w="243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243.0" w:type="dxa"/>
              <w:left w:w="243.0" w:type="dxa"/>
              <w:bottom w:w="243.0" w:type="dxa"/>
              <w:right w:w="243.0" w:type="dxa"/>
            </w:tcMar>
          </w:tcPr>
          <w:p w:rsidR="00000000" w:rsidDel="00000000" w:rsidP="00000000" w:rsidRDefault="00000000" w:rsidRPr="00000000" w14:paraId="0000002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243.0" w:type="dxa"/>
              <w:left w:w="243.0" w:type="dxa"/>
              <w:bottom w:w="243.0" w:type="dxa"/>
              <w:right w:w="243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243.0" w:type="dxa"/>
              <w:left w:w="243.0" w:type="dxa"/>
              <w:bottom w:w="243.0" w:type="dxa"/>
              <w:right w:w="243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243.0" w:type="dxa"/>
              <w:left w:w="243.0" w:type="dxa"/>
              <w:bottom w:w="243.0" w:type="dxa"/>
              <w:right w:w="243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243.0" w:type="dxa"/>
              <w:left w:w="243.0" w:type="dxa"/>
              <w:bottom w:w="243.0" w:type="dxa"/>
              <w:right w:w="243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243.0" w:type="dxa"/>
              <w:left w:w="243.0" w:type="dxa"/>
              <w:bottom w:w="243.0" w:type="dxa"/>
              <w:right w:w="243.0" w:type="dxa"/>
            </w:tcMar>
          </w:tcPr>
          <w:p w:rsidR="00000000" w:rsidDel="00000000" w:rsidP="00000000" w:rsidRDefault="00000000" w:rsidRPr="00000000" w14:paraId="0000003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243.0" w:type="dxa"/>
              <w:left w:w="243.0" w:type="dxa"/>
              <w:bottom w:w="243.0" w:type="dxa"/>
              <w:right w:w="243.0" w:type="dxa"/>
            </w:tcMar>
          </w:tcPr>
          <w:p w:rsidR="00000000" w:rsidDel="00000000" w:rsidP="00000000" w:rsidRDefault="00000000" w:rsidRPr="00000000" w14:paraId="0000003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243.0" w:type="dxa"/>
              <w:left w:w="243.0" w:type="dxa"/>
              <w:bottom w:w="243.0" w:type="dxa"/>
              <w:right w:w="243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243.0" w:type="dxa"/>
              <w:left w:w="243.0" w:type="dxa"/>
              <w:bottom w:w="243.0" w:type="dxa"/>
              <w:right w:w="243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243.0" w:type="dxa"/>
              <w:left w:w="243.0" w:type="dxa"/>
              <w:bottom w:w="243.0" w:type="dxa"/>
              <w:right w:w="243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243.0" w:type="dxa"/>
              <w:left w:w="243.0" w:type="dxa"/>
              <w:bottom w:w="243.0" w:type="dxa"/>
              <w:right w:w="243.0" w:type="dxa"/>
            </w:tcMar>
          </w:tcPr>
          <w:p w:rsidR="00000000" w:rsidDel="00000000" w:rsidP="00000000" w:rsidRDefault="00000000" w:rsidRPr="00000000" w14:paraId="0000003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243.0" w:type="dxa"/>
              <w:left w:w="243.0" w:type="dxa"/>
              <w:bottom w:w="243.0" w:type="dxa"/>
              <w:right w:w="243.0" w:type="dxa"/>
            </w:tcMar>
          </w:tcPr>
          <w:p w:rsidR="00000000" w:rsidDel="00000000" w:rsidP="00000000" w:rsidRDefault="00000000" w:rsidRPr="00000000" w14:paraId="0000003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243.0" w:type="dxa"/>
              <w:left w:w="243.0" w:type="dxa"/>
              <w:bottom w:w="243.0" w:type="dxa"/>
              <w:right w:w="243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243.0" w:type="dxa"/>
              <w:left w:w="243.0" w:type="dxa"/>
              <w:bottom w:w="243.0" w:type="dxa"/>
              <w:right w:w="243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243.0" w:type="dxa"/>
              <w:left w:w="243.0" w:type="dxa"/>
              <w:bottom w:w="243.0" w:type="dxa"/>
              <w:right w:w="243.0" w:type="dxa"/>
            </w:tcMar>
          </w:tcPr>
          <w:p w:rsidR="00000000" w:rsidDel="00000000" w:rsidP="00000000" w:rsidRDefault="00000000" w:rsidRPr="00000000" w14:paraId="0000004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243.0" w:type="dxa"/>
              <w:left w:w="243.0" w:type="dxa"/>
              <w:bottom w:w="243.0" w:type="dxa"/>
              <w:right w:w="243.0" w:type="dxa"/>
            </w:tcMar>
          </w:tcPr>
          <w:p w:rsidR="00000000" w:rsidDel="00000000" w:rsidP="00000000" w:rsidRDefault="00000000" w:rsidRPr="00000000" w14:paraId="0000004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243.0" w:type="dxa"/>
              <w:left w:w="243.0" w:type="dxa"/>
              <w:bottom w:w="243.0" w:type="dxa"/>
              <w:right w:w="243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243.0" w:type="dxa"/>
              <w:left w:w="243.0" w:type="dxa"/>
              <w:bottom w:w="243.0" w:type="dxa"/>
              <w:right w:w="243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243.0" w:type="dxa"/>
              <w:left w:w="243.0" w:type="dxa"/>
              <w:bottom w:w="243.0" w:type="dxa"/>
              <w:right w:w="243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243.0" w:type="dxa"/>
              <w:left w:w="243.0" w:type="dxa"/>
              <w:bottom w:w="243.0" w:type="dxa"/>
              <w:right w:w="243.0" w:type="dxa"/>
            </w:tcMar>
          </w:tcPr>
          <w:p w:rsidR="00000000" w:rsidDel="00000000" w:rsidP="00000000" w:rsidRDefault="00000000" w:rsidRPr="00000000" w14:paraId="0000004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243.0" w:type="dxa"/>
              <w:left w:w="243.0" w:type="dxa"/>
              <w:bottom w:w="243.0" w:type="dxa"/>
              <w:right w:w="243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243.0" w:type="dxa"/>
              <w:left w:w="243.0" w:type="dxa"/>
              <w:bottom w:w="243.0" w:type="dxa"/>
              <w:right w:w="243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243.0" w:type="dxa"/>
              <w:left w:w="243.0" w:type="dxa"/>
              <w:bottom w:w="243.0" w:type="dxa"/>
              <w:right w:w="243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243.0" w:type="dxa"/>
              <w:left w:w="243.0" w:type="dxa"/>
              <w:bottom w:w="243.0" w:type="dxa"/>
              <w:right w:w="243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243.0" w:type="dxa"/>
              <w:left w:w="243.0" w:type="dxa"/>
              <w:bottom w:w="243.0" w:type="dxa"/>
              <w:right w:w="243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243.0" w:type="dxa"/>
              <w:left w:w="243.0" w:type="dxa"/>
              <w:bottom w:w="243.0" w:type="dxa"/>
              <w:right w:w="243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2">
      <w:pPr>
        <w:ind w:left="0" w:firstLine="0"/>
        <w:rPr>
          <w:sz w:val="14"/>
          <w:szCs w:val="14"/>
        </w:rPr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5840" w:w="24480" w:orient="landscape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Black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3">
    <w:pPr>
      <w:ind w:left="0" w:firstLine="0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4">
    <w:pPr>
      <w:rPr/>
    </w:pPr>
    <w:r w:rsidDel="00000000" w:rsidR="00000000" w:rsidRPr="00000000">
      <w:rPr/>
      <w:drawing>
        <wp:anchor allowOverlap="1" behindDoc="0" distB="114300" distT="114300" distL="114300" distR="114300" hidden="0" layoutInCell="1" locked="0" relativeHeight="0" simplePos="0">
          <wp:simplePos x="0" y="0"/>
          <wp:positionH relativeFrom="page">
            <wp:posOffset>14173200</wp:posOffset>
          </wp:positionH>
          <wp:positionV relativeFrom="page">
            <wp:posOffset>182880</wp:posOffset>
          </wp:positionV>
          <wp:extent cx="852488" cy="450371"/>
          <wp:effectExtent b="0" l="0" r="0" t="0"/>
          <wp:wrapSquare wrapText="bothSides" distB="114300" distT="114300" distL="114300" distR="114300"/>
          <wp:docPr id="6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10861" l="0" r="0" t="0"/>
                  <a:stretch>
                    <a:fillRect/>
                  </a:stretch>
                </pic:blipFill>
                <pic:spPr>
                  <a:xfrm>
                    <a:off x="0" y="0"/>
                    <a:ext cx="852488" cy="450371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/>
      <w:drawing>
        <wp:anchor allowOverlap="1" behindDoc="0" distB="114300" distT="114300" distL="114300" distR="114300" hidden="0" layoutInCell="1" locked="0" relativeHeight="0" simplePos="0">
          <wp:simplePos x="0" y="0"/>
          <wp:positionH relativeFrom="page">
            <wp:posOffset>13167360</wp:posOffset>
          </wp:positionH>
          <wp:positionV relativeFrom="page">
            <wp:posOffset>251413</wp:posOffset>
          </wp:positionV>
          <wp:extent cx="981299" cy="394065"/>
          <wp:effectExtent b="0" l="0" r="0" t="0"/>
          <wp:wrapSquare wrapText="bothSides" distB="114300" distT="114300" distL="114300" distR="114300"/>
          <wp:docPr id="5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81299" cy="39406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-CA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color w:val="666666"/>
      <w:sz w:val="30"/>
      <w:szCs w:val="30"/>
    </w:r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www.bhioxygen.org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2LEc5NOqg8rhX8pLkZtwegahUA==">CgMxLjA4AGonChRzdWdnZXN0Ljl2ZTZuNjVqcjZqaRIPQnJpdHRhIEpvaG5zdG9uaicKFHN1Z2dlc3QuM2F6em9lMjU5bzl1Eg9Ccml0dGEgSm9obnN0b25yITExUWR0VWVDeWF5Z29YWW4ybTlBOHFybHR2MVFleV9MTw==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2022-11-25T17:06:00Z</dcterms:created>
</cp:coreProperties>
</file>